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EADB9" w14:textId="77777777" w:rsidR="00CD6FF4" w:rsidRPr="00183069" w:rsidRDefault="00CD6FF4" w:rsidP="00941452">
      <w:pPr>
        <w:tabs>
          <w:tab w:val="left" w:pos="1134"/>
        </w:tabs>
        <w:spacing w:line="276" w:lineRule="auto"/>
        <w:jc w:val="both"/>
        <w:rPr>
          <w:snapToGrid w:val="0"/>
          <w:color w:val="000000" w:themeColor="text1"/>
          <w:sz w:val="22"/>
          <w:szCs w:val="22"/>
          <w:lang w:val="es-ES"/>
        </w:rPr>
      </w:pPr>
    </w:p>
    <w:p w14:paraId="473A8766" w14:textId="1E5D37CC" w:rsidR="00A43D37" w:rsidRPr="00183069" w:rsidRDefault="00A43D37" w:rsidP="00A43D37">
      <w:pPr>
        <w:tabs>
          <w:tab w:val="left" w:pos="1134"/>
        </w:tabs>
        <w:spacing w:line="276" w:lineRule="auto"/>
        <w:jc w:val="both"/>
        <w:rPr>
          <w:snapToGrid w:val="0"/>
          <w:color w:val="000000" w:themeColor="text1"/>
          <w:sz w:val="22"/>
          <w:szCs w:val="22"/>
          <w:lang w:val="es-ES"/>
        </w:rPr>
      </w:pPr>
      <w:r w:rsidRPr="00183069">
        <w:rPr>
          <w:snapToGrid w:val="0"/>
          <w:color w:val="000000" w:themeColor="text1"/>
          <w:sz w:val="22"/>
          <w:szCs w:val="22"/>
          <w:lang w:val="es-ES"/>
        </w:rPr>
        <w:t xml:space="preserve">En la Ciudad Autónoma de Buenos Aires, a los </w:t>
      </w:r>
      <w:r w:rsidR="00F811C8">
        <w:rPr>
          <w:snapToGrid w:val="0"/>
          <w:color w:val="000000" w:themeColor="text1"/>
          <w:sz w:val="22"/>
          <w:szCs w:val="22"/>
          <w:lang w:val="es-ES"/>
        </w:rPr>
        <w:t>12</w:t>
      </w:r>
      <w:r w:rsidRPr="00183069">
        <w:rPr>
          <w:snapToGrid w:val="0"/>
          <w:color w:val="000000" w:themeColor="text1"/>
          <w:sz w:val="22"/>
          <w:szCs w:val="22"/>
          <w:lang w:val="es-ES"/>
        </w:rPr>
        <w:t xml:space="preserve"> días del mes de </w:t>
      </w:r>
      <w:r w:rsidR="00D431BA">
        <w:rPr>
          <w:snapToGrid w:val="0"/>
          <w:color w:val="000000" w:themeColor="text1"/>
          <w:sz w:val="22"/>
          <w:szCs w:val="22"/>
          <w:lang w:val="es-ES"/>
        </w:rPr>
        <w:t>marzo</w:t>
      </w:r>
      <w:r w:rsidRPr="00183069">
        <w:rPr>
          <w:snapToGrid w:val="0"/>
          <w:color w:val="000000" w:themeColor="text1"/>
          <w:sz w:val="22"/>
          <w:szCs w:val="22"/>
          <w:lang w:val="es-ES"/>
        </w:rPr>
        <w:t xml:space="preserve"> de 202</w:t>
      </w:r>
      <w:r w:rsidR="006C24C8" w:rsidRPr="00183069">
        <w:rPr>
          <w:snapToGrid w:val="0"/>
          <w:color w:val="000000" w:themeColor="text1"/>
          <w:sz w:val="22"/>
          <w:szCs w:val="22"/>
          <w:lang w:val="es-ES"/>
        </w:rPr>
        <w:t>5</w:t>
      </w:r>
      <w:r w:rsidRPr="00183069">
        <w:rPr>
          <w:snapToGrid w:val="0"/>
          <w:color w:val="000000" w:themeColor="text1"/>
          <w:sz w:val="22"/>
          <w:szCs w:val="22"/>
          <w:lang w:val="es-ES"/>
        </w:rPr>
        <w:t>, siendo las 1</w:t>
      </w:r>
      <w:r w:rsidR="007801FF">
        <w:rPr>
          <w:snapToGrid w:val="0"/>
          <w:color w:val="000000" w:themeColor="text1"/>
          <w:sz w:val="22"/>
          <w:szCs w:val="22"/>
          <w:lang w:val="es-ES"/>
        </w:rPr>
        <w:t>7</w:t>
      </w:r>
      <w:r w:rsidRPr="00183069">
        <w:rPr>
          <w:snapToGrid w:val="0"/>
          <w:color w:val="000000" w:themeColor="text1"/>
          <w:sz w:val="22"/>
          <w:szCs w:val="22"/>
          <w:lang w:val="es-ES"/>
        </w:rPr>
        <w:t>:</w:t>
      </w:r>
      <w:r w:rsidR="00684F5D">
        <w:rPr>
          <w:snapToGrid w:val="0"/>
          <w:color w:val="000000" w:themeColor="text1"/>
          <w:sz w:val="22"/>
          <w:szCs w:val="22"/>
          <w:lang w:val="es-ES"/>
        </w:rPr>
        <w:t>0</w:t>
      </w:r>
      <w:r w:rsidRPr="00183069">
        <w:rPr>
          <w:snapToGrid w:val="0"/>
          <w:color w:val="000000" w:themeColor="text1"/>
          <w:sz w:val="22"/>
          <w:szCs w:val="22"/>
          <w:lang w:val="es-ES"/>
        </w:rPr>
        <w:t xml:space="preserve">0 horas, se reúnen, en representación de la FEDERACIÓN ARGENTINA DE LA INDUSTRIA DE LA INDUMENTARIA Y AFINES (FAIIA), con domicilio en Av. Rivadavia 1523, 5º Piso, CABA, en su calidad de Miembros Paritarios del Convenio Colectivo de Trabajo Nº 438/06, los Sres. Daniel BAZAN, </w:t>
      </w:r>
      <w:r w:rsidR="00F811C8">
        <w:rPr>
          <w:snapToGrid w:val="0"/>
          <w:color w:val="000000" w:themeColor="text1"/>
          <w:sz w:val="22"/>
          <w:szCs w:val="22"/>
          <w:lang w:val="es-ES"/>
        </w:rPr>
        <w:t xml:space="preserve">Hernán EBEKIAN, </w:t>
      </w:r>
      <w:r w:rsidRPr="00183069">
        <w:rPr>
          <w:snapToGrid w:val="0"/>
          <w:color w:val="000000" w:themeColor="text1"/>
          <w:sz w:val="22"/>
          <w:szCs w:val="22"/>
          <w:lang w:val="es-ES"/>
        </w:rPr>
        <w:t xml:space="preserve">Carlos ELIZALDE y la Sra. Silvina ARDUINO, en calidad de Miembros Paritarios y los Dres. Erika VARELA, María Eugenia SILVESTRI y Jorge LACARIA, en calidad de Asesores Paritarios y en representación de la FEDERACION OBRERA DE LA INDUSTRIA DEL VESTIDO Y AFINES (FONIVA), con domicilio en Tucumán 731 Piso 2º, CABA; en su carácter de Miembros Paritarios: Jorge </w:t>
      </w:r>
      <w:r w:rsidR="000013EA" w:rsidRPr="00183069">
        <w:rPr>
          <w:snapToGrid w:val="0"/>
          <w:color w:val="000000" w:themeColor="text1"/>
          <w:sz w:val="22"/>
          <w:szCs w:val="22"/>
          <w:lang w:val="es-ES"/>
        </w:rPr>
        <w:t xml:space="preserve">Luis </w:t>
      </w:r>
      <w:r w:rsidRPr="00183069">
        <w:rPr>
          <w:snapToGrid w:val="0"/>
          <w:color w:val="000000" w:themeColor="text1"/>
          <w:sz w:val="22"/>
          <w:szCs w:val="22"/>
          <w:lang w:val="es-ES"/>
        </w:rPr>
        <w:t xml:space="preserve">ROJAS, Marcelo </w:t>
      </w:r>
      <w:r w:rsidR="000013EA" w:rsidRPr="00183069">
        <w:rPr>
          <w:snapToGrid w:val="0"/>
          <w:color w:val="000000" w:themeColor="text1"/>
          <w:sz w:val="22"/>
          <w:szCs w:val="22"/>
          <w:lang w:val="es-ES"/>
        </w:rPr>
        <w:t xml:space="preserve">Ramón </w:t>
      </w:r>
      <w:r w:rsidRPr="00183069">
        <w:rPr>
          <w:snapToGrid w:val="0"/>
          <w:color w:val="000000" w:themeColor="text1"/>
          <w:sz w:val="22"/>
          <w:szCs w:val="22"/>
          <w:lang w:val="es-ES"/>
        </w:rPr>
        <w:t xml:space="preserve">LOMBARDO, </w:t>
      </w:r>
      <w:r w:rsidR="007801FF">
        <w:rPr>
          <w:snapToGrid w:val="0"/>
          <w:color w:val="000000" w:themeColor="text1"/>
          <w:sz w:val="22"/>
          <w:szCs w:val="22"/>
          <w:lang w:val="es-ES"/>
        </w:rPr>
        <w:t xml:space="preserve">Martin BENAVIDEZ, </w:t>
      </w:r>
      <w:r w:rsidRPr="00183069">
        <w:rPr>
          <w:snapToGrid w:val="0"/>
          <w:color w:val="000000" w:themeColor="text1"/>
          <w:sz w:val="22"/>
          <w:szCs w:val="22"/>
          <w:lang w:val="es-ES"/>
        </w:rPr>
        <w:t>María del Carmen PONCE</w:t>
      </w:r>
      <w:r w:rsidR="000013EA" w:rsidRPr="00183069">
        <w:rPr>
          <w:snapToGrid w:val="0"/>
          <w:color w:val="000000" w:themeColor="text1"/>
          <w:sz w:val="22"/>
          <w:szCs w:val="22"/>
          <w:lang w:val="es-ES"/>
        </w:rPr>
        <w:t>,</w:t>
      </w:r>
      <w:r w:rsidRPr="00183069">
        <w:rPr>
          <w:snapToGrid w:val="0"/>
          <w:color w:val="000000" w:themeColor="text1"/>
          <w:sz w:val="22"/>
          <w:szCs w:val="22"/>
          <w:lang w:val="es-ES"/>
        </w:rPr>
        <w:t xml:space="preserve"> </w:t>
      </w:r>
      <w:r w:rsidR="000013EA" w:rsidRPr="00183069">
        <w:rPr>
          <w:snapToGrid w:val="0"/>
          <w:color w:val="000000" w:themeColor="text1"/>
          <w:sz w:val="22"/>
          <w:szCs w:val="22"/>
          <w:lang w:val="es-ES"/>
        </w:rPr>
        <w:t xml:space="preserve">Luis Alberto BELLIDO y la Dra. Mirta RODRIGUEZ lo hace en calidad de asesora paritaria, </w:t>
      </w:r>
      <w:r w:rsidRPr="00183069">
        <w:rPr>
          <w:snapToGrid w:val="0"/>
          <w:color w:val="000000" w:themeColor="text1"/>
          <w:sz w:val="22"/>
          <w:szCs w:val="22"/>
          <w:lang w:val="es-ES"/>
        </w:rPr>
        <w:t xml:space="preserve"> quienes resuelven:</w:t>
      </w:r>
    </w:p>
    <w:p w14:paraId="681A3ADC" w14:textId="77777777" w:rsidR="00C652FD" w:rsidRPr="00183069" w:rsidRDefault="00C652FD" w:rsidP="00C652FD">
      <w:pPr>
        <w:tabs>
          <w:tab w:val="left" w:pos="1134"/>
        </w:tabs>
        <w:spacing w:line="276" w:lineRule="auto"/>
        <w:jc w:val="both"/>
        <w:rPr>
          <w:snapToGrid w:val="0"/>
          <w:color w:val="000000" w:themeColor="text1"/>
          <w:sz w:val="22"/>
          <w:szCs w:val="22"/>
          <w:lang w:val="es-ES"/>
        </w:rPr>
      </w:pPr>
    </w:p>
    <w:p w14:paraId="3EFFA392" w14:textId="7C39F996" w:rsidR="005E3433" w:rsidRPr="00183069" w:rsidRDefault="00FE2184" w:rsidP="00FE2184">
      <w:pPr>
        <w:tabs>
          <w:tab w:val="left" w:pos="1134"/>
        </w:tabs>
        <w:spacing w:line="276" w:lineRule="auto"/>
        <w:jc w:val="both"/>
        <w:rPr>
          <w:snapToGrid w:val="0"/>
          <w:color w:val="000000" w:themeColor="text1"/>
          <w:sz w:val="22"/>
          <w:szCs w:val="22"/>
          <w:lang w:val="es-ES"/>
        </w:rPr>
      </w:pPr>
      <w:r w:rsidRPr="00183069">
        <w:rPr>
          <w:snapToGrid w:val="0"/>
          <w:color w:val="000000" w:themeColor="text1"/>
          <w:sz w:val="22"/>
          <w:szCs w:val="22"/>
          <w:lang w:val="es-ES"/>
        </w:rPr>
        <w:t>Las partes aquí firmantes recon</w:t>
      </w:r>
      <w:r w:rsidR="000013EA" w:rsidRPr="00183069">
        <w:rPr>
          <w:snapToGrid w:val="0"/>
          <w:color w:val="000000" w:themeColor="text1"/>
          <w:sz w:val="22"/>
          <w:szCs w:val="22"/>
          <w:lang w:val="es-ES"/>
        </w:rPr>
        <w:t>ocen sus recí</w:t>
      </w:r>
      <w:r w:rsidRPr="00183069">
        <w:rPr>
          <w:snapToGrid w:val="0"/>
          <w:color w:val="000000" w:themeColor="text1"/>
          <w:sz w:val="22"/>
          <w:szCs w:val="22"/>
          <w:lang w:val="es-ES"/>
        </w:rPr>
        <w:t xml:space="preserve">procas legitimaciones y representatividad para negociar colectivamente en el marco del Convenio Colectivo de Trabajo Nº </w:t>
      </w:r>
      <w:r w:rsidR="00330519" w:rsidRPr="00183069">
        <w:rPr>
          <w:snapToGrid w:val="0"/>
          <w:color w:val="000000" w:themeColor="text1"/>
          <w:sz w:val="22"/>
          <w:szCs w:val="22"/>
          <w:lang w:val="es-ES"/>
        </w:rPr>
        <w:t>438/06</w:t>
      </w:r>
      <w:r w:rsidRPr="00183069">
        <w:rPr>
          <w:snapToGrid w:val="0"/>
          <w:color w:val="000000" w:themeColor="text1"/>
          <w:sz w:val="22"/>
          <w:szCs w:val="22"/>
          <w:lang w:val="es-ES"/>
        </w:rPr>
        <w:t xml:space="preserve"> y </w:t>
      </w:r>
      <w:r w:rsidR="00C652FD" w:rsidRPr="00183069">
        <w:rPr>
          <w:snapToGrid w:val="0"/>
          <w:color w:val="000000" w:themeColor="text1"/>
          <w:sz w:val="22"/>
          <w:szCs w:val="22"/>
          <w:lang w:val="es-ES"/>
        </w:rPr>
        <w:t>manifiestan que han arribado a un acuerdo, el cual transcriben a continuación:</w:t>
      </w:r>
    </w:p>
    <w:p w14:paraId="229DEFB5" w14:textId="77777777" w:rsidR="00C652FD" w:rsidRPr="00183069" w:rsidRDefault="00C652FD" w:rsidP="00C652FD">
      <w:pPr>
        <w:tabs>
          <w:tab w:val="left" w:pos="1134"/>
        </w:tabs>
        <w:spacing w:line="276" w:lineRule="auto"/>
        <w:jc w:val="both"/>
        <w:rPr>
          <w:snapToGrid w:val="0"/>
          <w:color w:val="000000" w:themeColor="text1"/>
          <w:sz w:val="22"/>
          <w:szCs w:val="22"/>
          <w:lang w:val="es-ES"/>
        </w:rPr>
      </w:pPr>
    </w:p>
    <w:p w14:paraId="46599F5A" w14:textId="72A39D07" w:rsidR="0076118C" w:rsidRPr="00183069" w:rsidRDefault="00FE2184" w:rsidP="0076118C">
      <w:pPr>
        <w:pStyle w:val="Prrafodelista"/>
        <w:numPr>
          <w:ilvl w:val="0"/>
          <w:numId w:val="3"/>
        </w:numPr>
        <w:tabs>
          <w:tab w:val="num" w:pos="1080"/>
          <w:tab w:val="left" w:pos="1134"/>
        </w:tabs>
        <w:spacing w:line="276" w:lineRule="auto"/>
        <w:jc w:val="both"/>
        <w:rPr>
          <w:color w:val="000000" w:themeColor="text1"/>
          <w:sz w:val="22"/>
          <w:szCs w:val="22"/>
          <w:lang w:val="es-ES"/>
        </w:rPr>
      </w:pPr>
      <w:r w:rsidRPr="00183069">
        <w:rPr>
          <w:color w:val="000000" w:themeColor="text1"/>
          <w:sz w:val="22"/>
          <w:szCs w:val="22"/>
        </w:rPr>
        <w:t>Se acuerdan</w:t>
      </w:r>
      <w:r w:rsidR="0045307F" w:rsidRPr="00183069">
        <w:rPr>
          <w:color w:val="000000" w:themeColor="text1"/>
          <w:sz w:val="22"/>
          <w:szCs w:val="22"/>
          <w:lang w:val="es-ES"/>
        </w:rPr>
        <w:t xml:space="preserve"> </w:t>
      </w:r>
      <w:r w:rsidR="00031874" w:rsidRPr="00183069">
        <w:rPr>
          <w:color w:val="000000" w:themeColor="text1"/>
          <w:sz w:val="22"/>
          <w:szCs w:val="22"/>
          <w:lang w:val="es-ES"/>
        </w:rPr>
        <w:t xml:space="preserve">nuevos </w:t>
      </w:r>
      <w:r w:rsidR="0045307F" w:rsidRPr="00183069">
        <w:rPr>
          <w:color w:val="000000" w:themeColor="text1"/>
          <w:sz w:val="22"/>
          <w:szCs w:val="22"/>
          <w:lang w:val="es-ES"/>
        </w:rPr>
        <w:t xml:space="preserve">valores </w:t>
      </w:r>
      <w:r w:rsidR="00031874" w:rsidRPr="00183069">
        <w:rPr>
          <w:color w:val="000000" w:themeColor="text1"/>
          <w:sz w:val="22"/>
          <w:szCs w:val="22"/>
        </w:rPr>
        <w:t>de</w:t>
      </w:r>
      <w:r w:rsidR="0045307F" w:rsidRPr="00183069">
        <w:rPr>
          <w:color w:val="000000" w:themeColor="text1"/>
          <w:sz w:val="22"/>
          <w:szCs w:val="22"/>
        </w:rPr>
        <w:t xml:space="preserve"> los </w:t>
      </w:r>
      <w:r w:rsidR="0045307F" w:rsidRPr="00183069">
        <w:rPr>
          <w:color w:val="000000" w:themeColor="text1"/>
          <w:sz w:val="22"/>
          <w:szCs w:val="22"/>
          <w:u w:val="single"/>
        </w:rPr>
        <w:t xml:space="preserve">Salarios </w:t>
      </w:r>
      <w:r w:rsidR="009972B4" w:rsidRPr="00183069">
        <w:rPr>
          <w:color w:val="000000" w:themeColor="text1"/>
          <w:sz w:val="22"/>
          <w:szCs w:val="22"/>
          <w:u w:val="single"/>
        </w:rPr>
        <w:t>Básicos</w:t>
      </w:r>
      <w:r w:rsidR="0045307F" w:rsidRPr="00183069">
        <w:rPr>
          <w:color w:val="000000" w:themeColor="text1"/>
          <w:sz w:val="22"/>
          <w:szCs w:val="22"/>
        </w:rPr>
        <w:t xml:space="preserve">, para cada una de las respectivas categorías profesionales del CCT </w:t>
      </w:r>
      <w:r w:rsidR="00330519" w:rsidRPr="00183069">
        <w:rPr>
          <w:color w:val="000000" w:themeColor="text1"/>
          <w:sz w:val="22"/>
          <w:szCs w:val="22"/>
        </w:rPr>
        <w:t>438/06</w:t>
      </w:r>
      <w:r w:rsidR="00B961A7" w:rsidRPr="00183069">
        <w:rPr>
          <w:color w:val="000000" w:themeColor="text1"/>
          <w:sz w:val="22"/>
          <w:szCs w:val="22"/>
        </w:rPr>
        <w:t>,</w:t>
      </w:r>
      <w:r w:rsidR="00031874" w:rsidRPr="00183069">
        <w:rPr>
          <w:color w:val="000000" w:themeColor="text1"/>
          <w:sz w:val="22"/>
          <w:szCs w:val="22"/>
        </w:rPr>
        <w:t xml:space="preserve"> </w:t>
      </w:r>
      <w:r w:rsidR="0076118C" w:rsidRPr="00183069">
        <w:rPr>
          <w:color w:val="000000" w:themeColor="text1"/>
          <w:sz w:val="22"/>
          <w:szCs w:val="22"/>
        </w:rPr>
        <w:t xml:space="preserve">aplicándose </w:t>
      </w:r>
      <w:r w:rsidR="00C652FD" w:rsidRPr="00183069">
        <w:rPr>
          <w:color w:val="000000" w:themeColor="text1"/>
          <w:sz w:val="22"/>
          <w:szCs w:val="22"/>
        </w:rPr>
        <w:t>un</w:t>
      </w:r>
      <w:r w:rsidR="009F6372" w:rsidRPr="00183069">
        <w:rPr>
          <w:color w:val="000000" w:themeColor="text1"/>
          <w:sz w:val="22"/>
          <w:szCs w:val="22"/>
        </w:rPr>
        <w:t xml:space="preserve"> nuevo incremento salarial de la siguiente manera:</w:t>
      </w:r>
    </w:p>
    <w:p w14:paraId="181C64AA" w14:textId="77777777" w:rsidR="006C24C8" w:rsidRPr="00183069" w:rsidRDefault="006C24C8" w:rsidP="006C24C8">
      <w:pPr>
        <w:pStyle w:val="Prrafodelista"/>
        <w:tabs>
          <w:tab w:val="num" w:pos="1080"/>
          <w:tab w:val="left" w:pos="1134"/>
        </w:tabs>
        <w:spacing w:line="276" w:lineRule="auto"/>
        <w:ind w:left="928"/>
        <w:jc w:val="both"/>
        <w:rPr>
          <w:color w:val="000000" w:themeColor="text1"/>
          <w:sz w:val="22"/>
          <w:szCs w:val="22"/>
          <w:lang w:val="es-ES"/>
        </w:rPr>
      </w:pPr>
    </w:p>
    <w:p w14:paraId="15EC1121" w14:textId="0372B140" w:rsidR="00F172AA" w:rsidRPr="00BB7908" w:rsidRDefault="00F172AA" w:rsidP="00F172AA">
      <w:pPr>
        <w:widowControl w:val="0"/>
        <w:numPr>
          <w:ilvl w:val="1"/>
          <w:numId w:val="44"/>
        </w:numPr>
        <w:pBdr>
          <w:top w:val="nil"/>
          <w:left w:val="nil"/>
          <w:bottom w:val="nil"/>
          <w:right w:val="nil"/>
          <w:between w:val="nil"/>
        </w:pBdr>
        <w:tabs>
          <w:tab w:val="left" w:pos="1031"/>
        </w:tabs>
        <w:spacing w:before="1" w:line="276" w:lineRule="auto"/>
        <w:ind w:right="114" w:hanging="92"/>
        <w:jc w:val="both"/>
        <w:rPr>
          <w:rFonts w:eastAsia="Arial"/>
          <w:color w:val="000000"/>
        </w:rPr>
      </w:pPr>
      <w:r w:rsidRPr="00BB7908">
        <w:rPr>
          <w:rFonts w:eastAsia="Arial"/>
          <w:b/>
          <w:color w:val="000000"/>
        </w:rPr>
        <w:t>Etapa 1:</w:t>
      </w:r>
      <w:r w:rsidRPr="00BB7908">
        <w:rPr>
          <w:rFonts w:eastAsia="Arial"/>
          <w:color w:val="000000"/>
        </w:rPr>
        <w:t xml:space="preserve"> A partir del 1° al 31 de </w:t>
      </w:r>
      <w:r>
        <w:rPr>
          <w:rFonts w:eastAsia="Arial"/>
          <w:color w:val="000000"/>
        </w:rPr>
        <w:t>MARZO</w:t>
      </w:r>
      <w:r w:rsidRPr="00BB7908">
        <w:rPr>
          <w:rFonts w:eastAsia="Arial"/>
          <w:color w:val="000000"/>
        </w:rPr>
        <w:t xml:space="preserve"> de 202</w:t>
      </w:r>
      <w:r>
        <w:rPr>
          <w:rFonts w:eastAsia="Arial"/>
          <w:color w:val="000000"/>
        </w:rPr>
        <w:t>5</w:t>
      </w:r>
      <w:r w:rsidRPr="00BB7908">
        <w:rPr>
          <w:rFonts w:eastAsia="Arial"/>
          <w:color w:val="000000"/>
        </w:rPr>
        <w:t xml:space="preserve"> de un </w:t>
      </w:r>
      <w:r>
        <w:rPr>
          <w:rFonts w:eastAsia="Arial"/>
          <w:b/>
        </w:rPr>
        <w:t>2</w:t>
      </w:r>
      <w:r w:rsidRPr="00BB7908">
        <w:rPr>
          <w:rFonts w:eastAsia="Arial"/>
          <w:b/>
          <w:color w:val="000000"/>
        </w:rPr>
        <w:t xml:space="preserve"> (</w:t>
      </w:r>
      <w:r>
        <w:rPr>
          <w:rFonts w:eastAsia="Arial"/>
          <w:b/>
        </w:rPr>
        <w:t>dos</w:t>
      </w:r>
      <w:r w:rsidRPr="00BB7908">
        <w:rPr>
          <w:rFonts w:eastAsia="Arial"/>
          <w:b/>
          <w:color w:val="000000"/>
        </w:rPr>
        <w:t>) %</w:t>
      </w:r>
      <w:r w:rsidRPr="00BB7908">
        <w:rPr>
          <w:rFonts w:eastAsia="Arial"/>
          <w:color w:val="000000"/>
        </w:rPr>
        <w:t xml:space="preserve"> sobre los </w:t>
      </w:r>
      <w:r w:rsidRPr="00BB7908">
        <w:rPr>
          <w:rFonts w:eastAsia="Arial"/>
          <w:color w:val="000000"/>
          <w:u w:val="single"/>
        </w:rPr>
        <w:t xml:space="preserve">Salarios Básicos vigentes al </w:t>
      </w:r>
      <w:r>
        <w:rPr>
          <w:rFonts w:eastAsia="Arial"/>
          <w:color w:val="000000"/>
          <w:u w:val="single"/>
        </w:rPr>
        <w:t>28</w:t>
      </w:r>
      <w:r w:rsidRPr="00BB7908">
        <w:rPr>
          <w:rFonts w:eastAsia="Arial"/>
          <w:color w:val="000000"/>
          <w:u w:val="single"/>
        </w:rPr>
        <w:t xml:space="preserve"> de </w:t>
      </w:r>
      <w:r>
        <w:rPr>
          <w:rFonts w:eastAsia="Arial"/>
          <w:color w:val="000000"/>
          <w:u w:val="single"/>
        </w:rPr>
        <w:t>febrero</w:t>
      </w:r>
      <w:r w:rsidRPr="00BB7908">
        <w:rPr>
          <w:rFonts w:eastAsia="Arial"/>
          <w:color w:val="000000"/>
          <w:u w:val="single"/>
        </w:rPr>
        <w:t xml:space="preserve"> de 202</w:t>
      </w:r>
      <w:r>
        <w:rPr>
          <w:rFonts w:eastAsia="Arial"/>
          <w:color w:val="000000"/>
          <w:u w:val="single"/>
        </w:rPr>
        <w:t>5</w:t>
      </w:r>
      <w:r w:rsidRPr="00BB7908">
        <w:rPr>
          <w:rFonts w:eastAsia="Arial"/>
          <w:color w:val="000000"/>
        </w:rPr>
        <w:t xml:space="preserve">, para cada una de las respectivas categorías del CCT </w:t>
      </w:r>
      <w:r>
        <w:rPr>
          <w:rFonts w:eastAsia="Arial"/>
          <w:color w:val="000000"/>
        </w:rPr>
        <w:t>438/06</w:t>
      </w:r>
      <w:r w:rsidRPr="00BB7908">
        <w:rPr>
          <w:rFonts w:eastAsia="Arial"/>
          <w:color w:val="000000"/>
        </w:rPr>
        <w:t>. Dichos valores serán presentados como “</w:t>
      </w:r>
      <w:r w:rsidRPr="00BB7908">
        <w:rPr>
          <w:rFonts w:eastAsia="Arial"/>
          <w:b/>
          <w:color w:val="000000"/>
        </w:rPr>
        <w:t>Anexo I</w:t>
      </w:r>
      <w:r w:rsidRPr="00BB7908">
        <w:rPr>
          <w:rFonts w:eastAsia="Arial"/>
          <w:color w:val="000000"/>
        </w:rPr>
        <w:t xml:space="preserve">”, el cual formará parte integrante del presente acuerdo. </w:t>
      </w:r>
    </w:p>
    <w:p w14:paraId="1C59EAAB" w14:textId="4C83F024" w:rsidR="00F172AA" w:rsidRPr="00BB7908" w:rsidRDefault="00F172AA" w:rsidP="00F172AA">
      <w:pPr>
        <w:widowControl w:val="0"/>
        <w:numPr>
          <w:ilvl w:val="1"/>
          <w:numId w:val="44"/>
        </w:numPr>
        <w:pBdr>
          <w:top w:val="nil"/>
          <w:left w:val="nil"/>
          <w:bottom w:val="nil"/>
          <w:right w:val="nil"/>
          <w:between w:val="nil"/>
        </w:pBdr>
        <w:tabs>
          <w:tab w:val="left" w:pos="1031"/>
        </w:tabs>
        <w:spacing w:before="1" w:line="276" w:lineRule="auto"/>
        <w:ind w:right="114" w:hanging="92"/>
        <w:jc w:val="both"/>
        <w:rPr>
          <w:rFonts w:eastAsia="Arial"/>
          <w:color w:val="000000"/>
        </w:rPr>
      </w:pPr>
      <w:r w:rsidRPr="00BB7908">
        <w:rPr>
          <w:rFonts w:eastAsia="Arial"/>
          <w:b/>
          <w:color w:val="000000"/>
        </w:rPr>
        <w:t>Etapa 2:</w:t>
      </w:r>
      <w:r w:rsidRPr="00BB7908">
        <w:rPr>
          <w:rFonts w:eastAsia="Arial"/>
          <w:color w:val="000000"/>
        </w:rPr>
        <w:t xml:space="preserve"> A partir del 1° al 3</w:t>
      </w:r>
      <w:r>
        <w:rPr>
          <w:rFonts w:eastAsia="Arial"/>
          <w:color w:val="000000"/>
        </w:rPr>
        <w:t>0</w:t>
      </w:r>
      <w:r w:rsidRPr="00BB7908">
        <w:rPr>
          <w:rFonts w:eastAsia="Arial"/>
          <w:color w:val="000000"/>
        </w:rPr>
        <w:t xml:space="preserve"> de </w:t>
      </w:r>
      <w:r>
        <w:rPr>
          <w:rFonts w:eastAsia="Arial"/>
          <w:color w:val="000000"/>
        </w:rPr>
        <w:t>ABRIL</w:t>
      </w:r>
      <w:r w:rsidRPr="00BB7908">
        <w:rPr>
          <w:rFonts w:eastAsia="Arial"/>
          <w:color w:val="000000"/>
        </w:rPr>
        <w:t xml:space="preserve"> de 2025 de un </w:t>
      </w:r>
      <w:r w:rsidRPr="00BB7908">
        <w:rPr>
          <w:rFonts w:eastAsia="Arial"/>
          <w:b/>
          <w:color w:val="000000"/>
        </w:rPr>
        <w:t xml:space="preserve">2 (dos) % </w:t>
      </w:r>
      <w:r w:rsidRPr="00BB7908">
        <w:rPr>
          <w:rFonts w:eastAsia="Arial"/>
          <w:color w:val="000000"/>
        </w:rPr>
        <w:t xml:space="preserve">sobre los </w:t>
      </w:r>
      <w:r w:rsidRPr="00BB7908">
        <w:rPr>
          <w:rFonts w:eastAsia="Arial"/>
          <w:color w:val="000000"/>
          <w:u w:val="single"/>
        </w:rPr>
        <w:t xml:space="preserve">Salarios Básicos vigentes al 31 de </w:t>
      </w:r>
      <w:r>
        <w:rPr>
          <w:rFonts w:eastAsia="Arial"/>
          <w:color w:val="000000"/>
          <w:u w:val="single"/>
        </w:rPr>
        <w:t>marzo</w:t>
      </w:r>
      <w:r w:rsidRPr="00BB7908">
        <w:rPr>
          <w:rFonts w:eastAsia="Arial"/>
          <w:color w:val="000000"/>
          <w:u w:val="single"/>
        </w:rPr>
        <w:t xml:space="preserve"> de 202</w:t>
      </w:r>
      <w:r>
        <w:rPr>
          <w:rFonts w:eastAsia="Arial"/>
          <w:color w:val="000000"/>
          <w:u w:val="single"/>
        </w:rPr>
        <w:t>5</w:t>
      </w:r>
      <w:r w:rsidRPr="00BB7908">
        <w:rPr>
          <w:rFonts w:eastAsia="Arial"/>
          <w:color w:val="000000"/>
        </w:rPr>
        <w:t xml:space="preserve">, para cada una de las respectivas categorías del CCT </w:t>
      </w:r>
      <w:r>
        <w:rPr>
          <w:rFonts w:eastAsia="Arial"/>
          <w:color w:val="000000"/>
        </w:rPr>
        <w:t>438/06</w:t>
      </w:r>
      <w:r w:rsidRPr="00BB7908">
        <w:rPr>
          <w:rFonts w:eastAsia="Arial"/>
          <w:color w:val="000000"/>
        </w:rPr>
        <w:t>. Dichos valores serán presentados como “</w:t>
      </w:r>
      <w:r w:rsidRPr="00BB7908">
        <w:rPr>
          <w:rFonts w:eastAsia="Arial"/>
          <w:b/>
          <w:color w:val="000000"/>
        </w:rPr>
        <w:t>Anexo I</w:t>
      </w:r>
      <w:r w:rsidRPr="00BB7908">
        <w:rPr>
          <w:rFonts w:eastAsia="Arial"/>
          <w:color w:val="000000"/>
        </w:rPr>
        <w:t>”, el cual formará parte integrante del presente acuerdo.</w:t>
      </w:r>
    </w:p>
    <w:p w14:paraId="408C6721" w14:textId="2BF2843B" w:rsidR="00F172AA" w:rsidRPr="00BB7908" w:rsidRDefault="00F172AA" w:rsidP="00F172AA">
      <w:pPr>
        <w:widowControl w:val="0"/>
        <w:numPr>
          <w:ilvl w:val="1"/>
          <w:numId w:val="44"/>
        </w:numPr>
        <w:pBdr>
          <w:top w:val="nil"/>
          <w:left w:val="nil"/>
          <w:bottom w:val="nil"/>
          <w:right w:val="nil"/>
          <w:between w:val="nil"/>
        </w:pBdr>
        <w:tabs>
          <w:tab w:val="left" w:pos="1031"/>
        </w:tabs>
        <w:spacing w:before="1" w:line="276" w:lineRule="auto"/>
        <w:ind w:right="114" w:hanging="92"/>
        <w:jc w:val="both"/>
        <w:rPr>
          <w:rFonts w:eastAsia="Arial"/>
          <w:color w:val="000000"/>
        </w:rPr>
      </w:pPr>
      <w:r w:rsidRPr="00BB7908">
        <w:rPr>
          <w:rFonts w:eastAsia="Arial"/>
          <w:b/>
          <w:color w:val="000000"/>
        </w:rPr>
        <w:t>Etapa 3:</w:t>
      </w:r>
      <w:r w:rsidRPr="00BB7908">
        <w:rPr>
          <w:rFonts w:eastAsia="Arial"/>
          <w:color w:val="000000"/>
        </w:rPr>
        <w:t xml:space="preserve"> A partir del 1° al </w:t>
      </w:r>
      <w:r>
        <w:rPr>
          <w:rFonts w:eastAsia="Arial"/>
          <w:color w:val="000000"/>
        </w:rPr>
        <w:t>31</w:t>
      </w:r>
      <w:r w:rsidRPr="00BB7908">
        <w:rPr>
          <w:rFonts w:eastAsia="Arial"/>
          <w:color w:val="000000"/>
        </w:rPr>
        <w:t xml:space="preserve"> de </w:t>
      </w:r>
      <w:r>
        <w:rPr>
          <w:rFonts w:eastAsia="Arial"/>
          <w:color w:val="000000"/>
        </w:rPr>
        <w:t>MAYO</w:t>
      </w:r>
      <w:r w:rsidRPr="00BB7908">
        <w:rPr>
          <w:rFonts w:eastAsia="Arial"/>
          <w:color w:val="000000"/>
        </w:rPr>
        <w:t xml:space="preserve"> de 2025 de un </w:t>
      </w:r>
      <w:r>
        <w:rPr>
          <w:rFonts w:eastAsia="Arial"/>
          <w:b/>
          <w:color w:val="000000"/>
        </w:rPr>
        <w:t>1,8</w:t>
      </w:r>
      <w:r w:rsidRPr="00BB7908">
        <w:rPr>
          <w:rFonts w:eastAsia="Arial"/>
          <w:b/>
        </w:rPr>
        <w:t xml:space="preserve"> </w:t>
      </w:r>
      <w:r w:rsidRPr="00BB7908">
        <w:rPr>
          <w:rFonts w:eastAsia="Arial"/>
          <w:b/>
          <w:color w:val="000000"/>
        </w:rPr>
        <w:t>(</w:t>
      </w:r>
      <w:r>
        <w:rPr>
          <w:rFonts w:eastAsia="Arial"/>
          <w:b/>
          <w:color w:val="000000"/>
        </w:rPr>
        <w:t>uno coma ocho</w:t>
      </w:r>
      <w:r w:rsidRPr="00BB7908">
        <w:rPr>
          <w:rFonts w:eastAsia="Arial"/>
          <w:b/>
          <w:color w:val="000000"/>
        </w:rPr>
        <w:t xml:space="preserve">) % </w:t>
      </w:r>
      <w:r w:rsidRPr="00BB7908">
        <w:rPr>
          <w:rFonts w:eastAsia="Arial"/>
          <w:color w:val="000000"/>
        </w:rPr>
        <w:t xml:space="preserve">sobre los </w:t>
      </w:r>
      <w:r w:rsidRPr="00BB7908">
        <w:rPr>
          <w:rFonts w:eastAsia="Arial"/>
          <w:color w:val="000000"/>
          <w:u w:val="single"/>
        </w:rPr>
        <w:t>Salarios Básicos vigentes al 3</w:t>
      </w:r>
      <w:r>
        <w:rPr>
          <w:rFonts w:eastAsia="Arial"/>
          <w:color w:val="000000"/>
          <w:u w:val="single"/>
        </w:rPr>
        <w:t>0</w:t>
      </w:r>
      <w:r w:rsidRPr="00BB7908">
        <w:rPr>
          <w:rFonts w:eastAsia="Arial"/>
          <w:color w:val="000000"/>
          <w:u w:val="single"/>
        </w:rPr>
        <w:t xml:space="preserve"> de </w:t>
      </w:r>
      <w:r>
        <w:rPr>
          <w:rFonts w:eastAsia="Arial"/>
          <w:color w:val="000000"/>
          <w:u w:val="single"/>
        </w:rPr>
        <w:t>abril</w:t>
      </w:r>
      <w:r w:rsidRPr="00BB7908">
        <w:rPr>
          <w:rFonts w:eastAsia="Arial"/>
          <w:color w:val="000000"/>
          <w:u w:val="single"/>
        </w:rPr>
        <w:t xml:space="preserve"> de 2025</w:t>
      </w:r>
      <w:r w:rsidRPr="00BB7908">
        <w:rPr>
          <w:rFonts w:eastAsia="Arial"/>
          <w:color w:val="000000"/>
        </w:rPr>
        <w:t xml:space="preserve">, para cada una de las respectivas categorías del CCT </w:t>
      </w:r>
      <w:r>
        <w:rPr>
          <w:rFonts w:eastAsia="Arial"/>
          <w:color w:val="000000"/>
        </w:rPr>
        <w:t>438/06</w:t>
      </w:r>
      <w:r w:rsidRPr="00BB7908">
        <w:rPr>
          <w:rFonts w:eastAsia="Arial"/>
          <w:color w:val="000000"/>
        </w:rPr>
        <w:t>. Dichos valores serán presentados como “</w:t>
      </w:r>
      <w:r w:rsidRPr="00BB7908">
        <w:rPr>
          <w:rFonts w:eastAsia="Arial"/>
          <w:b/>
          <w:color w:val="000000"/>
        </w:rPr>
        <w:t>Anexo I</w:t>
      </w:r>
      <w:r w:rsidRPr="00BB7908">
        <w:rPr>
          <w:rFonts w:eastAsia="Arial"/>
          <w:color w:val="000000"/>
        </w:rPr>
        <w:t>”, el cual formará parte integrante del presente acuerdo.</w:t>
      </w:r>
    </w:p>
    <w:p w14:paraId="28B12159" w14:textId="77777777" w:rsidR="006679A5" w:rsidRPr="00183069" w:rsidRDefault="006679A5" w:rsidP="006679A5">
      <w:pPr>
        <w:pStyle w:val="Prrafodelista"/>
        <w:tabs>
          <w:tab w:val="left" w:pos="1031"/>
        </w:tabs>
        <w:spacing w:before="1" w:line="276" w:lineRule="auto"/>
        <w:ind w:right="114"/>
        <w:rPr>
          <w:sz w:val="22"/>
          <w:szCs w:val="22"/>
        </w:rPr>
      </w:pPr>
    </w:p>
    <w:p w14:paraId="2E592335" w14:textId="236FE58B" w:rsidR="006679A5" w:rsidRPr="00F172AA" w:rsidRDefault="006679A5" w:rsidP="00F172AA">
      <w:pPr>
        <w:pStyle w:val="Prrafodelista"/>
        <w:widowControl w:val="0"/>
        <w:numPr>
          <w:ilvl w:val="0"/>
          <w:numId w:val="44"/>
        </w:numPr>
        <w:tabs>
          <w:tab w:val="left" w:pos="1031"/>
        </w:tabs>
        <w:autoSpaceDE w:val="0"/>
        <w:autoSpaceDN w:val="0"/>
        <w:spacing w:before="10" w:line="276" w:lineRule="auto"/>
        <w:ind w:right="109"/>
        <w:jc w:val="both"/>
        <w:rPr>
          <w:sz w:val="22"/>
          <w:szCs w:val="22"/>
        </w:rPr>
      </w:pPr>
      <w:r w:rsidRPr="00F172AA">
        <w:rPr>
          <w:sz w:val="22"/>
          <w:szCs w:val="22"/>
        </w:rPr>
        <w:t xml:space="preserve">Las partes acuerdan, además, en este acto, establecer una nueva </w:t>
      </w:r>
      <w:r w:rsidRPr="00F172AA">
        <w:rPr>
          <w:b/>
          <w:sz w:val="22"/>
          <w:szCs w:val="22"/>
          <w:u w:val="thick"/>
        </w:rPr>
        <w:t>suma de carácter no</w:t>
      </w:r>
      <w:r w:rsidRPr="00F172AA">
        <w:rPr>
          <w:b/>
          <w:spacing w:val="1"/>
          <w:sz w:val="22"/>
          <w:szCs w:val="22"/>
        </w:rPr>
        <w:t xml:space="preserve"> </w:t>
      </w:r>
      <w:r w:rsidRPr="00F172AA">
        <w:rPr>
          <w:b/>
          <w:sz w:val="22"/>
          <w:szCs w:val="22"/>
          <w:u w:val="thick"/>
        </w:rPr>
        <w:t>remunerativ</w:t>
      </w:r>
      <w:r w:rsidR="000013EA" w:rsidRPr="00F172AA">
        <w:rPr>
          <w:b/>
          <w:sz w:val="22"/>
          <w:szCs w:val="22"/>
          <w:u w:val="thick"/>
        </w:rPr>
        <w:t>o</w:t>
      </w:r>
      <w:r w:rsidRPr="00F172AA">
        <w:rPr>
          <w:b/>
          <w:sz w:val="22"/>
          <w:szCs w:val="22"/>
          <w:u w:val="thick"/>
        </w:rPr>
        <w:t xml:space="preserve"> de la siguiente manera:</w:t>
      </w:r>
    </w:p>
    <w:p w14:paraId="7836B5CD" w14:textId="77777777" w:rsidR="0093666E" w:rsidRPr="00183069" w:rsidRDefault="0093666E" w:rsidP="0093666E">
      <w:pPr>
        <w:pStyle w:val="Prrafodelista"/>
        <w:widowControl w:val="0"/>
        <w:tabs>
          <w:tab w:val="left" w:pos="1031"/>
        </w:tabs>
        <w:autoSpaceDE w:val="0"/>
        <w:autoSpaceDN w:val="0"/>
        <w:spacing w:before="10" w:line="276" w:lineRule="auto"/>
        <w:ind w:left="1031" w:right="109"/>
        <w:contextualSpacing w:val="0"/>
        <w:jc w:val="both"/>
        <w:rPr>
          <w:sz w:val="22"/>
          <w:szCs w:val="22"/>
        </w:rPr>
      </w:pPr>
    </w:p>
    <w:p w14:paraId="18BD0648" w14:textId="77777777" w:rsidR="00F172AA" w:rsidRPr="00BB7908" w:rsidRDefault="00F172AA" w:rsidP="00F172AA">
      <w:pPr>
        <w:widowControl w:val="0"/>
        <w:numPr>
          <w:ilvl w:val="1"/>
          <w:numId w:val="44"/>
        </w:numPr>
        <w:pBdr>
          <w:top w:val="nil"/>
          <w:left w:val="nil"/>
          <w:bottom w:val="nil"/>
          <w:right w:val="nil"/>
          <w:between w:val="nil"/>
        </w:pBdr>
        <w:tabs>
          <w:tab w:val="left" w:pos="1031"/>
        </w:tabs>
        <w:spacing w:before="1" w:line="276" w:lineRule="auto"/>
        <w:ind w:right="114" w:hanging="92"/>
        <w:jc w:val="both"/>
        <w:rPr>
          <w:rFonts w:eastAsia="Arial"/>
          <w:color w:val="000000"/>
        </w:rPr>
      </w:pPr>
      <w:r w:rsidRPr="00BB7908">
        <w:rPr>
          <w:rFonts w:eastAsia="Arial"/>
          <w:color w:val="000000"/>
        </w:rPr>
        <w:t xml:space="preserve">A partir del 1° al 31 de </w:t>
      </w:r>
      <w:r>
        <w:rPr>
          <w:rFonts w:eastAsia="Arial"/>
          <w:color w:val="000000"/>
        </w:rPr>
        <w:t>marzo</w:t>
      </w:r>
      <w:r w:rsidRPr="00BB7908">
        <w:rPr>
          <w:rFonts w:eastAsia="Arial"/>
          <w:color w:val="000000"/>
        </w:rPr>
        <w:t xml:space="preserve"> de 202</w:t>
      </w:r>
      <w:r>
        <w:rPr>
          <w:rFonts w:eastAsia="Arial"/>
          <w:color w:val="000000"/>
        </w:rPr>
        <w:t>5</w:t>
      </w:r>
      <w:r w:rsidRPr="00BB7908">
        <w:rPr>
          <w:rFonts w:eastAsia="Arial"/>
          <w:color w:val="000000"/>
        </w:rPr>
        <w:t xml:space="preserve"> de un </w:t>
      </w:r>
      <w:r w:rsidRPr="00BB7908">
        <w:rPr>
          <w:rFonts w:eastAsia="Arial"/>
          <w:b/>
          <w:color w:val="000000"/>
        </w:rPr>
        <w:t>2 (dos) %</w:t>
      </w:r>
      <w:r w:rsidRPr="00BB7908">
        <w:rPr>
          <w:rFonts w:eastAsia="Arial"/>
          <w:color w:val="000000"/>
        </w:rPr>
        <w:t xml:space="preserve"> del salario básico de la categoría que revista el trabajador al momento de su liquidación. </w:t>
      </w:r>
    </w:p>
    <w:p w14:paraId="26A6C6D5" w14:textId="77777777" w:rsidR="00F172AA" w:rsidRPr="00BB7908" w:rsidRDefault="00F172AA" w:rsidP="00F172AA">
      <w:pPr>
        <w:widowControl w:val="0"/>
        <w:numPr>
          <w:ilvl w:val="1"/>
          <w:numId w:val="44"/>
        </w:numPr>
        <w:pBdr>
          <w:top w:val="nil"/>
          <w:left w:val="nil"/>
          <w:bottom w:val="nil"/>
          <w:right w:val="nil"/>
          <w:between w:val="nil"/>
        </w:pBdr>
        <w:tabs>
          <w:tab w:val="left" w:pos="1031"/>
        </w:tabs>
        <w:spacing w:before="1" w:line="276" w:lineRule="auto"/>
        <w:ind w:right="114" w:hanging="92"/>
        <w:jc w:val="both"/>
        <w:rPr>
          <w:rFonts w:eastAsia="Arial"/>
          <w:color w:val="000000"/>
        </w:rPr>
      </w:pPr>
      <w:r w:rsidRPr="00BB7908">
        <w:rPr>
          <w:rFonts w:eastAsia="Arial"/>
          <w:color w:val="000000"/>
        </w:rPr>
        <w:t>A partir del 1° al 3</w:t>
      </w:r>
      <w:r>
        <w:rPr>
          <w:rFonts w:eastAsia="Arial"/>
          <w:color w:val="000000"/>
        </w:rPr>
        <w:t>0</w:t>
      </w:r>
      <w:r w:rsidRPr="00BB7908">
        <w:rPr>
          <w:rFonts w:eastAsia="Arial"/>
          <w:color w:val="000000"/>
        </w:rPr>
        <w:t xml:space="preserve"> de </w:t>
      </w:r>
      <w:r>
        <w:rPr>
          <w:rFonts w:eastAsia="Arial"/>
          <w:color w:val="000000"/>
        </w:rPr>
        <w:t>abril</w:t>
      </w:r>
      <w:r w:rsidRPr="00BB7908">
        <w:rPr>
          <w:rFonts w:eastAsia="Arial"/>
          <w:color w:val="000000"/>
        </w:rPr>
        <w:t xml:space="preserve"> de 2025 de un </w:t>
      </w:r>
      <w:r>
        <w:rPr>
          <w:rFonts w:eastAsia="Arial"/>
          <w:b/>
          <w:color w:val="000000"/>
        </w:rPr>
        <w:t>1</w:t>
      </w:r>
      <w:r w:rsidRPr="00BB7908">
        <w:rPr>
          <w:rFonts w:eastAsia="Arial"/>
          <w:b/>
          <w:color w:val="000000"/>
        </w:rPr>
        <w:t xml:space="preserve"> (</w:t>
      </w:r>
      <w:r>
        <w:rPr>
          <w:rFonts w:eastAsia="Arial"/>
          <w:b/>
          <w:color w:val="000000"/>
        </w:rPr>
        <w:t>uno</w:t>
      </w:r>
      <w:r w:rsidRPr="00BB7908">
        <w:rPr>
          <w:rFonts w:eastAsia="Arial"/>
          <w:b/>
          <w:color w:val="000000"/>
        </w:rPr>
        <w:t>) %</w:t>
      </w:r>
      <w:r w:rsidRPr="00BB7908">
        <w:rPr>
          <w:rFonts w:eastAsia="Arial"/>
          <w:color w:val="000000"/>
        </w:rPr>
        <w:t xml:space="preserve"> del salario básico de la</w:t>
      </w:r>
      <w:r>
        <w:rPr>
          <w:rFonts w:eastAsia="Arial"/>
          <w:color w:val="000000"/>
        </w:rPr>
        <w:t xml:space="preserve"> </w:t>
      </w:r>
      <w:r w:rsidRPr="00BB7908">
        <w:rPr>
          <w:rFonts w:eastAsia="Arial"/>
          <w:color w:val="000000"/>
        </w:rPr>
        <w:t xml:space="preserve">categoría que revista el trabajador al momento de su liquidación. </w:t>
      </w:r>
    </w:p>
    <w:p w14:paraId="6726A893" w14:textId="0A964BF4" w:rsidR="00F172AA" w:rsidRPr="00BB7908" w:rsidRDefault="00F172AA" w:rsidP="00F172AA">
      <w:pPr>
        <w:widowControl w:val="0"/>
        <w:numPr>
          <w:ilvl w:val="1"/>
          <w:numId w:val="44"/>
        </w:numPr>
        <w:pBdr>
          <w:top w:val="nil"/>
          <w:left w:val="nil"/>
          <w:bottom w:val="nil"/>
          <w:right w:val="nil"/>
          <w:between w:val="nil"/>
        </w:pBdr>
        <w:tabs>
          <w:tab w:val="left" w:pos="1031"/>
        </w:tabs>
        <w:spacing w:before="1" w:line="276" w:lineRule="auto"/>
        <w:ind w:right="114" w:hanging="92"/>
        <w:jc w:val="both"/>
        <w:rPr>
          <w:rFonts w:eastAsia="Arial"/>
          <w:color w:val="000000"/>
        </w:rPr>
      </w:pPr>
      <w:r w:rsidRPr="00BB7908">
        <w:rPr>
          <w:rFonts w:eastAsia="Arial"/>
          <w:color w:val="000000"/>
        </w:rPr>
        <w:t xml:space="preserve">A partir del 1° al </w:t>
      </w:r>
      <w:r>
        <w:rPr>
          <w:rFonts w:eastAsia="Arial"/>
          <w:color w:val="000000"/>
        </w:rPr>
        <w:t>31</w:t>
      </w:r>
      <w:r w:rsidRPr="00BB7908">
        <w:rPr>
          <w:rFonts w:eastAsia="Arial"/>
          <w:color w:val="000000"/>
        </w:rPr>
        <w:t xml:space="preserve"> de </w:t>
      </w:r>
      <w:r>
        <w:rPr>
          <w:rFonts w:eastAsia="Arial"/>
          <w:color w:val="000000"/>
        </w:rPr>
        <w:t>ma</w:t>
      </w:r>
      <w:r w:rsidR="00126E60">
        <w:rPr>
          <w:rFonts w:eastAsia="Arial"/>
          <w:color w:val="000000"/>
        </w:rPr>
        <w:t>y</w:t>
      </w:r>
      <w:r>
        <w:rPr>
          <w:rFonts w:eastAsia="Arial"/>
          <w:color w:val="000000"/>
        </w:rPr>
        <w:t>o</w:t>
      </w:r>
      <w:r w:rsidRPr="00BB7908">
        <w:rPr>
          <w:rFonts w:eastAsia="Arial"/>
          <w:color w:val="000000"/>
        </w:rPr>
        <w:t xml:space="preserve"> de 2025 de un </w:t>
      </w:r>
      <w:r w:rsidRPr="00BB7908">
        <w:rPr>
          <w:rFonts w:eastAsia="Arial"/>
          <w:b/>
        </w:rPr>
        <w:t>1</w:t>
      </w:r>
      <w:r w:rsidRPr="00BB7908">
        <w:rPr>
          <w:rFonts w:eastAsia="Arial"/>
          <w:b/>
          <w:color w:val="000000"/>
        </w:rPr>
        <w:t xml:space="preserve"> (</w:t>
      </w:r>
      <w:r w:rsidRPr="00BB7908">
        <w:rPr>
          <w:rFonts w:eastAsia="Arial"/>
          <w:b/>
        </w:rPr>
        <w:t>uno</w:t>
      </w:r>
      <w:r w:rsidRPr="00BB7908">
        <w:rPr>
          <w:rFonts w:eastAsia="Arial"/>
          <w:b/>
          <w:color w:val="000000"/>
        </w:rPr>
        <w:t>) %</w:t>
      </w:r>
      <w:r w:rsidRPr="00BB7908">
        <w:rPr>
          <w:rFonts w:eastAsia="Arial"/>
          <w:color w:val="000000"/>
        </w:rPr>
        <w:t xml:space="preserve"> del salario básico de la categoría que revista el trabajador al momento de su liquidación.</w:t>
      </w:r>
    </w:p>
    <w:p w14:paraId="7DD3D27D" w14:textId="77777777" w:rsidR="006679A5" w:rsidRPr="00183069" w:rsidRDefault="006679A5" w:rsidP="006679A5">
      <w:pPr>
        <w:pStyle w:val="Prrafodelista"/>
        <w:tabs>
          <w:tab w:val="left" w:pos="1031"/>
        </w:tabs>
        <w:spacing w:before="10" w:line="276" w:lineRule="auto"/>
        <w:ind w:left="1226" w:right="109"/>
        <w:rPr>
          <w:color w:val="000000" w:themeColor="text1"/>
          <w:sz w:val="22"/>
          <w:szCs w:val="22"/>
        </w:rPr>
      </w:pPr>
    </w:p>
    <w:p w14:paraId="10E622B6" w14:textId="75178E1E" w:rsidR="0093666E" w:rsidRPr="00183069" w:rsidRDefault="0093666E" w:rsidP="00F172AA">
      <w:pPr>
        <w:pStyle w:val="Prrafodelista"/>
        <w:widowControl w:val="0"/>
        <w:numPr>
          <w:ilvl w:val="0"/>
          <w:numId w:val="44"/>
        </w:numPr>
        <w:pBdr>
          <w:top w:val="nil"/>
          <w:left w:val="nil"/>
          <w:bottom w:val="nil"/>
          <w:right w:val="nil"/>
          <w:between w:val="nil"/>
        </w:pBdr>
        <w:spacing w:line="276" w:lineRule="auto"/>
        <w:jc w:val="both"/>
        <w:rPr>
          <w:rFonts w:eastAsia="Arial"/>
          <w:color w:val="000000" w:themeColor="text1"/>
          <w:sz w:val="21"/>
          <w:szCs w:val="21"/>
        </w:rPr>
      </w:pPr>
      <w:r w:rsidRPr="00183069">
        <w:rPr>
          <w:rFonts w:eastAsia="Arial"/>
          <w:color w:val="000000" w:themeColor="text1"/>
          <w:sz w:val="21"/>
          <w:szCs w:val="21"/>
        </w:rPr>
        <w:t xml:space="preserve">Respecto de la suma de carácter </w:t>
      </w:r>
      <w:r w:rsidRPr="00183069">
        <w:rPr>
          <w:rFonts w:eastAsia="Arial"/>
          <w:color w:val="000000"/>
          <w:sz w:val="21"/>
          <w:szCs w:val="21"/>
        </w:rPr>
        <w:t>no remunerativo establecida en el punto dos (2), a partir del 1</w:t>
      </w:r>
      <w:r w:rsidR="001E6E39">
        <w:rPr>
          <w:rFonts w:eastAsia="Arial"/>
          <w:color w:val="000000"/>
          <w:sz w:val="21"/>
          <w:szCs w:val="21"/>
        </w:rPr>
        <w:t>°</w:t>
      </w:r>
      <w:r w:rsidRPr="00183069">
        <w:rPr>
          <w:rFonts w:eastAsia="Arial"/>
          <w:color w:val="000000"/>
          <w:sz w:val="21"/>
          <w:szCs w:val="21"/>
        </w:rPr>
        <w:t xml:space="preserve"> de </w:t>
      </w:r>
      <w:r w:rsidR="00D431BA">
        <w:rPr>
          <w:rFonts w:eastAsia="Arial"/>
          <w:sz w:val="21"/>
          <w:szCs w:val="21"/>
        </w:rPr>
        <w:t>junio</w:t>
      </w:r>
      <w:r w:rsidRPr="00183069">
        <w:rPr>
          <w:rFonts w:eastAsia="Arial"/>
          <w:color w:val="000000"/>
          <w:sz w:val="21"/>
          <w:szCs w:val="21"/>
        </w:rPr>
        <w:t xml:space="preserve"> de 202</w:t>
      </w:r>
      <w:r w:rsidRPr="00183069">
        <w:rPr>
          <w:rFonts w:eastAsia="Arial"/>
          <w:sz w:val="21"/>
          <w:szCs w:val="21"/>
        </w:rPr>
        <w:t>5, será</w:t>
      </w:r>
      <w:r w:rsidRPr="00183069">
        <w:rPr>
          <w:rFonts w:eastAsia="Arial"/>
          <w:color w:val="000000"/>
          <w:sz w:val="21"/>
          <w:szCs w:val="21"/>
        </w:rPr>
        <w:t xml:space="preserve"> incorporada a los salarios básicos de cada una de las categorías, siendo ello parte de la próxima revisión salarial y con dicha revisión se presentarán las nuevas escalas que contemplan esta cláusula.</w:t>
      </w:r>
    </w:p>
    <w:p w14:paraId="05DE5456" w14:textId="77777777" w:rsidR="006679A5" w:rsidRPr="00183069" w:rsidRDefault="006679A5" w:rsidP="006679A5">
      <w:pPr>
        <w:tabs>
          <w:tab w:val="left" w:pos="1031"/>
        </w:tabs>
        <w:spacing w:before="6" w:line="276" w:lineRule="auto"/>
        <w:ind w:right="109"/>
        <w:rPr>
          <w:sz w:val="22"/>
          <w:szCs w:val="22"/>
        </w:rPr>
      </w:pPr>
    </w:p>
    <w:p w14:paraId="3D561CBE" w14:textId="40625F91" w:rsidR="006679A5" w:rsidRPr="00183069" w:rsidRDefault="006679A5" w:rsidP="00F172AA">
      <w:pPr>
        <w:pStyle w:val="Prrafodelista"/>
        <w:widowControl w:val="0"/>
        <w:numPr>
          <w:ilvl w:val="0"/>
          <w:numId w:val="44"/>
        </w:numPr>
        <w:autoSpaceDE w:val="0"/>
        <w:autoSpaceDN w:val="0"/>
        <w:spacing w:line="276" w:lineRule="auto"/>
        <w:contextualSpacing w:val="0"/>
        <w:jc w:val="both"/>
        <w:rPr>
          <w:color w:val="000000"/>
          <w:sz w:val="22"/>
          <w:szCs w:val="22"/>
          <w:lang w:eastAsia="es-MX"/>
        </w:rPr>
      </w:pPr>
      <w:r w:rsidRPr="00183069">
        <w:rPr>
          <w:sz w:val="22"/>
          <w:szCs w:val="22"/>
        </w:rPr>
        <w:t xml:space="preserve">Se recuerda </w:t>
      </w:r>
      <w:r w:rsidR="00684F5D" w:rsidRPr="00183069">
        <w:rPr>
          <w:sz w:val="22"/>
          <w:szCs w:val="22"/>
        </w:rPr>
        <w:t>que</w:t>
      </w:r>
      <w:r w:rsidR="00684F5D">
        <w:rPr>
          <w:sz w:val="22"/>
          <w:szCs w:val="22"/>
        </w:rPr>
        <w:t xml:space="preserve">, </w:t>
      </w:r>
      <w:r w:rsidR="00684F5D" w:rsidRPr="00183069">
        <w:rPr>
          <w:sz w:val="22"/>
          <w:szCs w:val="22"/>
        </w:rPr>
        <w:t>conforme</w:t>
      </w:r>
      <w:r w:rsidRPr="00183069">
        <w:rPr>
          <w:sz w:val="22"/>
          <w:szCs w:val="22"/>
        </w:rPr>
        <w:t xml:space="preserve"> al acta acuerdo de fecha </w:t>
      </w:r>
      <w:r w:rsidR="0093666E" w:rsidRPr="00183069">
        <w:rPr>
          <w:sz w:val="22"/>
          <w:szCs w:val="22"/>
        </w:rPr>
        <w:t>2</w:t>
      </w:r>
      <w:r w:rsidR="00F172AA">
        <w:rPr>
          <w:sz w:val="22"/>
          <w:szCs w:val="22"/>
        </w:rPr>
        <w:t>1</w:t>
      </w:r>
      <w:r w:rsidRPr="00183069">
        <w:rPr>
          <w:sz w:val="22"/>
          <w:szCs w:val="22"/>
        </w:rPr>
        <w:t>/</w:t>
      </w:r>
      <w:r w:rsidR="0093666E" w:rsidRPr="00183069">
        <w:rPr>
          <w:sz w:val="22"/>
          <w:szCs w:val="22"/>
        </w:rPr>
        <w:t>0</w:t>
      </w:r>
      <w:r w:rsidR="00F172AA">
        <w:rPr>
          <w:sz w:val="22"/>
          <w:szCs w:val="22"/>
        </w:rPr>
        <w:t>1</w:t>
      </w:r>
      <w:r w:rsidRPr="00183069">
        <w:rPr>
          <w:sz w:val="22"/>
          <w:szCs w:val="22"/>
        </w:rPr>
        <w:t>/202</w:t>
      </w:r>
      <w:r w:rsidR="00F172AA">
        <w:rPr>
          <w:sz w:val="22"/>
          <w:szCs w:val="22"/>
        </w:rPr>
        <w:t>5</w:t>
      </w:r>
      <w:r w:rsidRPr="00183069">
        <w:rPr>
          <w:sz w:val="22"/>
          <w:szCs w:val="22"/>
        </w:rPr>
        <w:t xml:space="preserve"> inserto en </w:t>
      </w:r>
      <w:r w:rsidR="001E6E39">
        <w:rPr>
          <w:sz w:val="22"/>
          <w:szCs w:val="22"/>
        </w:rPr>
        <w:t xml:space="preserve">el </w:t>
      </w:r>
      <w:r w:rsidRPr="00183069">
        <w:rPr>
          <w:sz w:val="22"/>
          <w:szCs w:val="22"/>
        </w:rPr>
        <w:t xml:space="preserve">expediente </w:t>
      </w:r>
      <w:r w:rsidR="00F172AA" w:rsidRPr="004113DB">
        <w:rPr>
          <w:i/>
          <w:color w:val="000000"/>
          <w:u w:val="single"/>
        </w:rPr>
        <w:t>EX-2025-06987910 -APN-DGDTEYSS#MCH</w:t>
      </w:r>
      <w:r w:rsidRPr="00183069">
        <w:rPr>
          <w:b/>
          <w:bCs/>
          <w:color w:val="000000"/>
          <w:sz w:val="22"/>
          <w:szCs w:val="22"/>
          <w:lang w:eastAsia="es-MX"/>
        </w:rPr>
        <w:t>,</w:t>
      </w:r>
      <w:r w:rsidRPr="00183069">
        <w:rPr>
          <w:color w:val="000000"/>
          <w:sz w:val="22"/>
          <w:szCs w:val="22"/>
          <w:lang w:eastAsia="es-MX"/>
        </w:rPr>
        <w:t xml:space="preserve"> la </w:t>
      </w:r>
      <w:r w:rsidR="001E6E39">
        <w:rPr>
          <w:color w:val="000000"/>
          <w:sz w:val="22"/>
          <w:szCs w:val="22"/>
          <w:lang w:eastAsia="es-MX"/>
        </w:rPr>
        <w:t>suma de carácter no remunerativo</w:t>
      </w:r>
      <w:r w:rsidRPr="00183069">
        <w:rPr>
          <w:color w:val="000000"/>
          <w:sz w:val="22"/>
          <w:szCs w:val="22"/>
          <w:lang w:eastAsia="es-MX"/>
        </w:rPr>
        <w:t xml:space="preserve"> del </w:t>
      </w:r>
      <w:r w:rsidR="00F172AA">
        <w:rPr>
          <w:color w:val="000000"/>
          <w:sz w:val="22"/>
          <w:szCs w:val="22"/>
          <w:lang w:eastAsia="es-MX"/>
        </w:rPr>
        <w:t>1,5</w:t>
      </w:r>
      <w:r w:rsidRPr="00183069">
        <w:rPr>
          <w:color w:val="000000"/>
          <w:sz w:val="22"/>
          <w:szCs w:val="22"/>
          <w:lang w:eastAsia="es-MX"/>
        </w:rPr>
        <w:t>% sobre los valores básicos vigente</w:t>
      </w:r>
      <w:r w:rsidR="001E6E39">
        <w:rPr>
          <w:color w:val="000000"/>
          <w:sz w:val="22"/>
          <w:szCs w:val="22"/>
          <w:lang w:eastAsia="es-MX"/>
        </w:rPr>
        <w:t>s</w:t>
      </w:r>
      <w:r w:rsidRPr="00183069">
        <w:rPr>
          <w:color w:val="000000"/>
          <w:sz w:val="22"/>
          <w:szCs w:val="22"/>
          <w:lang w:eastAsia="es-MX"/>
        </w:rPr>
        <w:t xml:space="preserve"> al </w:t>
      </w:r>
      <w:r w:rsidR="00F172AA">
        <w:rPr>
          <w:color w:val="000000"/>
          <w:sz w:val="22"/>
          <w:szCs w:val="22"/>
          <w:lang w:eastAsia="es-MX"/>
        </w:rPr>
        <w:t>28</w:t>
      </w:r>
      <w:r w:rsidRPr="00183069">
        <w:rPr>
          <w:color w:val="000000"/>
          <w:sz w:val="22"/>
          <w:szCs w:val="22"/>
          <w:lang w:eastAsia="es-MX"/>
        </w:rPr>
        <w:t>/</w:t>
      </w:r>
      <w:r w:rsidR="0093666E" w:rsidRPr="00183069">
        <w:rPr>
          <w:color w:val="000000"/>
          <w:sz w:val="22"/>
          <w:szCs w:val="22"/>
          <w:lang w:eastAsia="es-MX"/>
        </w:rPr>
        <w:t>0</w:t>
      </w:r>
      <w:r w:rsidR="00F172AA">
        <w:rPr>
          <w:color w:val="000000"/>
          <w:sz w:val="22"/>
          <w:szCs w:val="22"/>
          <w:lang w:eastAsia="es-MX"/>
        </w:rPr>
        <w:t>2</w:t>
      </w:r>
      <w:r w:rsidRPr="00183069">
        <w:rPr>
          <w:color w:val="000000"/>
          <w:sz w:val="22"/>
          <w:szCs w:val="22"/>
          <w:lang w:eastAsia="es-MX"/>
        </w:rPr>
        <w:t>/202</w:t>
      </w:r>
      <w:r w:rsidR="00F172AA">
        <w:rPr>
          <w:color w:val="000000"/>
          <w:sz w:val="22"/>
          <w:szCs w:val="22"/>
          <w:lang w:eastAsia="es-MX"/>
        </w:rPr>
        <w:t>5</w:t>
      </w:r>
      <w:r w:rsidRPr="00183069">
        <w:rPr>
          <w:color w:val="000000"/>
          <w:sz w:val="22"/>
          <w:szCs w:val="22"/>
          <w:lang w:eastAsia="es-MX"/>
        </w:rPr>
        <w:t>, la misma, tal como se estableció en el punto 3 de dicho acuerdo, ha sido incorporada a los valores básicos vigentes, siendo parte de la negociación actual.</w:t>
      </w:r>
    </w:p>
    <w:p w14:paraId="4C7D3C79" w14:textId="77777777" w:rsidR="00D17025" w:rsidRPr="00183069" w:rsidRDefault="00D17025" w:rsidP="00725D1C">
      <w:pPr>
        <w:tabs>
          <w:tab w:val="left" w:pos="1134"/>
        </w:tabs>
        <w:spacing w:line="276" w:lineRule="auto"/>
        <w:jc w:val="both"/>
        <w:rPr>
          <w:bCs/>
          <w:color w:val="000000" w:themeColor="text1"/>
          <w:sz w:val="22"/>
          <w:szCs w:val="22"/>
        </w:rPr>
      </w:pPr>
    </w:p>
    <w:p w14:paraId="0C09A1D7" w14:textId="1708AFDA" w:rsidR="0093666E" w:rsidRPr="00684F5D" w:rsidRDefault="0093666E" w:rsidP="00F172AA">
      <w:pPr>
        <w:pStyle w:val="Prrafodelista"/>
        <w:widowControl w:val="0"/>
        <w:numPr>
          <w:ilvl w:val="0"/>
          <w:numId w:val="44"/>
        </w:numPr>
        <w:tabs>
          <w:tab w:val="left" w:pos="1031"/>
        </w:tabs>
        <w:autoSpaceDE w:val="0"/>
        <w:autoSpaceDN w:val="0"/>
        <w:spacing w:before="76" w:line="276" w:lineRule="auto"/>
        <w:ind w:right="122"/>
        <w:contextualSpacing w:val="0"/>
        <w:jc w:val="both"/>
        <w:rPr>
          <w:color w:val="000000" w:themeColor="text1"/>
          <w:sz w:val="22"/>
          <w:szCs w:val="22"/>
        </w:rPr>
      </w:pPr>
      <w:r w:rsidRPr="00684F5D">
        <w:rPr>
          <w:color w:val="000000" w:themeColor="text1"/>
          <w:spacing w:val="-1"/>
          <w:sz w:val="22"/>
          <w:szCs w:val="22"/>
        </w:rPr>
        <w:t>Respecto</w:t>
      </w:r>
      <w:r w:rsidRPr="00684F5D">
        <w:rPr>
          <w:color w:val="000000" w:themeColor="text1"/>
          <w:spacing w:val="-16"/>
          <w:sz w:val="22"/>
          <w:szCs w:val="22"/>
        </w:rPr>
        <w:t xml:space="preserve"> </w:t>
      </w:r>
      <w:r w:rsidRPr="00684F5D">
        <w:rPr>
          <w:color w:val="000000" w:themeColor="text1"/>
          <w:spacing w:val="-1"/>
          <w:sz w:val="22"/>
          <w:szCs w:val="22"/>
        </w:rPr>
        <w:t>de</w:t>
      </w:r>
      <w:r w:rsidRPr="00684F5D">
        <w:rPr>
          <w:color w:val="000000" w:themeColor="text1"/>
          <w:spacing w:val="-11"/>
          <w:sz w:val="22"/>
          <w:szCs w:val="22"/>
        </w:rPr>
        <w:t xml:space="preserve"> </w:t>
      </w:r>
      <w:r w:rsidRPr="00684F5D">
        <w:rPr>
          <w:color w:val="000000" w:themeColor="text1"/>
          <w:spacing w:val="-1"/>
          <w:sz w:val="22"/>
          <w:szCs w:val="22"/>
        </w:rPr>
        <w:t>la</w:t>
      </w:r>
      <w:r w:rsidRPr="00684F5D">
        <w:rPr>
          <w:color w:val="000000" w:themeColor="text1"/>
          <w:spacing w:val="-17"/>
          <w:sz w:val="22"/>
          <w:szCs w:val="22"/>
        </w:rPr>
        <w:t xml:space="preserve"> </w:t>
      </w:r>
      <w:r w:rsidRPr="00684F5D">
        <w:rPr>
          <w:color w:val="000000" w:themeColor="text1"/>
          <w:spacing w:val="-1"/>
          <w:sz w:val="22"/>
          <w:szCs w:val="22"/>
        </w:rPr>
        <w:t>suma</w:t>
      </w:r>
      <w:r w:rsidRPr="00684F5D">
        <w:rPr>
          <w:color w:val="000000" w:themeColor="text1"/>
          <w:spacing w:val="-16"/>
          <w:sz w:val="22"/>
          <w:szCs w:val="22"/>
        </w:rPr>
        <w:t xml:space="preserve"> </w:t>
      </w:r>
      <w:r w:rsidRPr="00684F5D">
        <w:rPr>
          <w:color w:val="000000" w:themeColor="text1"/>
          <w:spacing w:val="-1"/>
          <w:sz w:val="22"/>
          <w:szCs w:val="22"/>
        </w:rPr>
        <w:t>establecida</w:t>
      </w:r>
      <w:r w:rsidRPr="00684F5D">
        <w:rPr>
          <w:color w:val="000000" w:themeColor="text1"/>
          <w:spacing w:val="-17"/>
          <w:sz w:val="22"/>
          <w:szCs w:val="22"/>
        </w:rPr>
        <w:t xml:space="preserve"> </w:t>
      </w:r>
      <w:r w:rsidRPr="00684F5D">
        <w:rPr>
          <w:color w:val="000000" w:themeColor="text1"/>
          <w:sz w:val="22"/>
          <w:szCs w:val="22"/>
        </w:rPr>
        <w:t>en</w:t>
      </w:r>
      <w:r w:rsidRPr="00684F5D">
        <w:rPr>
          <w:color w:val="000000" w:themeColor="text1"/>
          <w:spacing w:val="-10"/>
          <w:sz w:val="22"/>
          <w:szCs w:val="22"/>
        </w:rPr>
        <w:t xml:space="preserve"> </w:t>
      </w:r>
      <w:r w:rsidRPr="00684F5D">
        <w:rPr>
          <w:color w:val="000000" w:themeColor="text1"/>
          <w:sz w:val="22"/>
          <w:szCs w:val="22"/>
        </w:rPr>
        <w:t>el</w:t>
      </w:r>
      <w:r w:rsidRPr="00684F5D">
        <w:rPr>
          <w:color w:val="000000" w:themeColor="text1"/>
          <w:spacing w:val="-17"/>
          <w:sz w:val="22"/>
          <w:szCs w:val="22"/>
        </w:rPr>
        <w:t xml:space="preserve"> </w:t>
      </w:r>
      <w:r w:rsidRPr="00684F5D">
        <w:rPr>
          <w:color w:val="000000" w:themeColor="text1"/>
          <w:sz w:val="22"/>
          <w:szCs w:val="22"/>
        </w:rPr>
        <w:t>punto</w:t>
      </w:r>
      <w:r w:rsidRPr="00684F5D">
        <w:rPr>
          <w:color w:val="000000" w:themeColor="text1"/>
          <w:spacing w:val="-15"/>
          <w:sz w:val="22"/>
          <w:szCs w:val="22"/>
        </w:rPr>
        <w:t xml:space="preserve"> </w:t>
      </w:r>
      <w:r w:rsidR="00684F5D" w:rsidRPr="00684F5D">
        <w:rPr>
          <w:color w:val="000000" w:themeColor="text1"/>
          <w:sz w:val="22"/>
          <w:szCs w:val="22"/>
        </w:rPr>
        <w:t>2</w:t>
      </w:r>
      <w:r w:rsidR="00684F5D" w:rsidRPr="00684F5D">
        <w:rPr>
          <w:color w:val="000000" w:themeColor="text1"/>
          <w:spacing w:val="-16"/>
          <w:sz w:val="22"/>
          <w:szCs w:val="22"/>
        </w:rPr>
        <w:t>, al</w:t>
      </w:r>
      <w:r w:rsidRPr="00684F5D">
        <w:rPr>
          <w:color w:val="000000" w:themeColor="text1"/>
          <w:spacing w:val="-16"/>
          <w:sz w:val="22"/>
          <w:szCs w:val="22"/>
        </w:rPr>
        <w:t xml:space="preserve"> </w:t>
      </w:r>
      <w:r w:rsidRPr="00684F5D">
        <w:rPr>
          <w:color w:val="000000" w:themeColor="text1"/>
          <w:sz w:val="22"/>
          <w:szCs w:val="22"/>
        </w:rPr>
        <w:t>ser</w:t>
      </w:r>
      <w:r w:rsidRPr="00684F5D">
        <w:rPr>
          <w:color w:val="000000" w:themeColor="text1"/>
          <w:spacing w:val="-15"/>
          <w:sz w:val="22"/>
          <w:szCs w:val="22"/>
        </w:rPr>
        <w:t xml:space="preserve"> </w:t>
      </w:r>
      <w:r w:rsidRPr="00684F5D">
        <w:rPr>
          <w:color w:val="000000" w:themeColor="text1"/>
          <w:sz w:val="22"/>
          <w:szCs w:val="22"/>
        </w:rPr>
        <w:t>de</w:t>
      </w:r>
      <w:r w:rsidRPr="00684F5D">
        <w:rPr>
          <w:color w:val="000000" w:themeColor="text1"/>
          <w:spacing w:val="-11"/>
          <w:sz w:val="22"/>
          <w:szCs w:val="22"/>
        </w:rPr>
        <w:t xml:space="preserve"> </w:t>
      </w:r>
      <w:r w:rsidRPr="00684F5D">
        <w:rPr>
          <w:color w:val="000000" w:themeColor="text1"/>
          <w:sz w:val="22"/>
          <w:szCs w:val="22"/>
        </w:rPr>
        <w:t>carácter</w:t>
      </w:r>
      <w:r w:rsidRPr="00684F5D">
        <w:rPr>
          <w:color w:val="000000" w:themeColor="text1"/>
          <w:spacing w:val="-15"/>
          <w:sz w:val="22"/>
          <w:szCs w:val="22"/>
        </w:rPr>
        <w:t xml:space="preserve"> </w:t>
      </w:r>
      <w:r w:rsidRPr="00684F5D">
        <w:rPr>
          <w:color w:val="000000" w:themeColor="text1"/>
          <w:sz w:val="22"/>
          <w:szCs w:val="22"/>
        </w:rPr>
        <w:t>no</w:t>
      </w:r>
      <w:r w:rsidRPr="00684F5D">
        <w:rPr>
          <w:color w:val="000000" w:themeColor="text1"/>
          <w:spacing w:val="-15"/>
          <w:sz w:val="22"/>
          <w:szCs w:val="22"/>
        </w:rPr>
        <w:t xml:space="preserve"> </w:t>
      </w:r>
      <w:r w:rsidRPr="00684F5D">
        <w:rPr>
          <w:color w:val="000000" w:themeColor="text1"/>
          <w:sz w:val="22"/>
          <w:szCs w:val="22"/>
        </w:rPr>
        <w:t>remunerativo,</w:t>
      </w:r>
      <w:r w:rsidRPr="00684F5D">
        <w:rPr>
          <w:color w:val="000000" w:themeColor="text1"/>
          <w:spacing w:val="-58"/>
          <w:sz w:val="22"/>
          <w:szCs w:val="22"/>
        </w:rPr>
        <w:t xml:space="preserve"> </w:t>
      </w:r>
      <w:r w:rsidRPr="00684F5D">
        <w:rPr>
          <w:color w:val="000000" w:themeColor="text1"/>
          <w:sz w:val="22"/>
          <w:szCs w:val="22"/>
        </w:rPr>
        <w:t>no se tendrá en cuenta para la base salarial del pago de vacaciones, aguinaldo, horas extras ni</w:t>
      </w:r>
      <w:r w:rsidRPr="00684F5D">
        <w:rPr>
          <w:color w:val="000000" w:themeColor="text1"/>
          <w:spacing w:val="1"/>
          <w:sz w:val="22"/>
          <w:szCs w:val="22"/>
        </w:rPr>
        <w:t xml:space="preserve"> </w:t>
      </w:r>
      <w:r w:rsidRPr="00684F5D">
        <w:rPr>
          <w:color w:val="000000" w:themeColor="text1"/>
          <w:sz w:val="22"/>
          <w:szCs w:val="22"/>
        </w:rPr>
        <w:t>adicionales de</w:t>
      </w:r>
      <w:r w:rsidRPr="00684F5D">
        <w:rPr>
          <w:color w:val="000000" w:themeColor="text1"/>
          <w:spacing w:val="3"/>
          <w:sz w:val="22"/>
          <w:szCs w:val="22"/>
        </w:rPr>
        <w:t xml:space="preserve"> </w:t>
      </w:r>
      <w:r w:rsidRPr="00684F5D">
        <w:rPr>
          <w:color w:val="000000" w:themeColor="text1"/>
          <w:sz w:val="22"/>
          <w:szCs w:val="22"/>
        </w:rPr>
        <w:t>convenio y en el caso de licencias por enfermedad y aquellas establecidas en el Art. 10 y</w:t>
      </w:r>
      <w:r w:rsidRPr="00684F5D">
        <w:rPr>
          <w:color w:val="000000" w:themeColor="text1"/>
          <w:spacing w:val="1"/>
          <w:sz w:val="22"/>
          <w:szCs w:val="22"/>
        </w:rPr>
        <w:t xml:space="preserve"> </w:t>
      </w:r>
      <w:r w:rsidRPr="00684F5D">
        <w:rPr>
          <w:color w:val="000000" w:themeColor="text1"/>
          <w:sz w:val="22"/>
          <w:szCs w:val="22"/>
        </w:rPr>
        <w:t xml:space="preserve">en el Art. </w:t>
      </w:r>
      <w:r w:rsidR="000C5327" w:rsidRPr="00684F5D">
        <w:rPr>
          <w:color w:val="000000" w:themeColor="text1"/>
          <w:sz w:val="22"/>
          <w:szCs w:val="22"/>
        </w:rPr>
        <w:t>2</w:t>
      </w:r>
      <w:r w:rsidRPr="00684F5D">
        <w:rPr>
          <w:color w:val="000000" w:themeColor="text1"/>
          <w:sz w:val="22"/>
          <w:szCs w:val="22"/>
        </w:rPr>
        <w:t xml:space="preserve">1 del presente CCT </w:t>
      </w:r>
      <w:r w:rsidR="001E6E39" w:rsidRPr="00684F5D">
        <w:rPr>
          <w:color w:val="000000" w:themeColor="text1"/>
          <w:sz w:val="22"/>
          <w:szCs w:val="22"/>
        </w:rPr>
        <w:t>438/06</w:t>
      </w:r>
      <w:r w:rsidRPr="00684F5D">
        <w:rPr>
          <w:color w:val="000000" w:themeColor="text1"/>
          <w:sz w:val="22"/>
          <w:szCs w:val="22"/>
        </w:rPr>
        <w:t>, dicha suma se</w:t>
      </w:r>
      <w:r w:rsidRPr="00684F5D">
        <w:rPr>
          <w:color w:val="000000" w:themeColor="text1"/>
          <w:spacing w:val="-2"/>
          <w:sz w:val="22"/>
          <w:szCs w:val="22"/>
        </w:rPr>
        <w:t xml:space="preserve"> </w:t>
      </w:r>
      <w:r w:rsidRPr="00684F5D">
        <w:rPr>
          <w:color w:val="000000" w:themeColor="text1"/>
          <w:sz w:val="22"/>
          <w:szCs w:val="22"/>
        </w:rPr>
        <w:t>aplica</w:t>
      </w:r>
      <w:r w:rsidRPr="00684F5D">
        <w:rPr>
          <w:color w:val="000000" w:themeColor="text1"/>
          <w:spacing w:val="-3"/>
          <w:sz w:val="22"/>
          <w:szCs w:val="22"/>
        </w:rPr>
        <w:t xml:space="preserve"> </w:t>
      </w:r>
      <w:r w:rsidRPr="00684F5D">
        <w:rPr>
          <w:color w:val="000000" w:themeColor="text1"/>
          <w:sz w:val="22"/>
          <w:szCs w:val="22"/>
        </w:rPr>
        <w:t>conforme</w:t>
      </w:r>
      <w:r w:rsidRPr="00684F5D">
        <w:rPr>
          <w:color w:val="000000" w:themeColor="text1"/>
          <w:spacing w:val="3"/>
          <w:sz w:val="22"/>
          <w:szCs w:val="22"/>
        </w:rPr>
        <w:t xml:space="preserve"> </w:t>
      </w:r>
      <w:r w:rsidRPr="00684F5D">
        <w:rPr>
          <w:color w:val="000000" w:themeColor="text1"/>
          <w:sz w:val="22"/>
          <w:szCs w:val="22"/>
        </w:rPr>
        <w:t>al</w:t>
      </w:r>
      <w:r w:rsidRPr="00684F5D">
        <w:rPr>
          <w:color w:val="000000" w:themeColor="text1"/>
          <w:spacing w:val="-2"/>
          <w:sz w:val="22"/>
          <w:szCs w:val="22"/>
        </w:rPr>
        <w:t xml:space="preserve"> </w:t>
      </w:r>
      <w:r w:rsidRPr="00684F5D">
        <w:rPr>
          <w:color w:val="000000" w:themeColor="text1"/>
          <w:sz w:val="22"/>
          <w:szCs w:val="22"/>
        </w:rPr>
        <w:t>período liquidado. Asimismo, se abonará en forma</w:t>
      </w:r>
      <w:r w:rsidRPr="00684F5D">
        <w:rPr>
          <w:color w:val="000000" w:themeColor="text1"/>
          <w:spacing w:val="1"/>
          <w:sz w:val="22"/>
          <w:szCs w:val="22"/>
        </w:rPr>
        <w:t xml:space="preserve"> </w:t>
      </w:r>
      <w:r w:rsidRPr="00684F5D">
        <w:rPr>
          <w:color w:val="000000" w:themeColor="text1"/>
          <w:sz w:val="22"/>
          <w:szCs w:val="22"/>
        </w:rPr>
        <w:t>proporcional al tiempo efectivamente trabajado respecto de: licencias sin goce de</w:t>
      </w:r>
      <w:r w:rsidRPr="00684F5D">
        <w:rPr>
          <w:color w:val="000000" w:themeColor="text1"/>
          <w:spacing w:val="1"/>
          <w:sz w:val="22"/>
          <w:szCs w:val="22"/>
        </w:rPr>
        <w:t xml:space="preserve"> </w:t>
      </w:r>
      <w:r w:rsidRPr="00684F5D">
        <w:rPr>
          <w:color w:val="000000" w:themeColor="text1"/>
          <w:sz w:val="22"/>
          <w:szCs w:val="22"/>
        </w:rPr>
        <w:t>sueldo solicitadas</w:t>
      </w:r>
      <w:r w:rsidRPr="00684F5D">
        <w:rPr>
          <w:color w:val="000000" w:themeColor="text1"/>
          <w:spacing w:val="1"/>
          <w:sz w:val="22"/>
          <w:szCs w:val="22"/>
        </w:rPr>
        <w:t xml:space="preserve"> </w:t>
      </w:r>
      <w:r w:rsidRPr="00684F5D">
        <w:rPr>
          <w:color w:val="000000" w:themeColor="text1"/>
          <w:sz w:val="22"/>
          <w:szCs w:val="22"/>
        </w:rPr>
        <w:t>por</w:t>
      </w:r>
      <w:r w:rsidRPr="00684F5D">
        <w:rPr>
          <w:color w:val="000000" w:themeColor="text1"/>
          <w:spacing w:val="1"/>
          <w:sz w:val="22"/>
          <w:szCs w:val="22"/>
        </w:rPr>
        <w:t xml:space="preserve"> </w:t>
      </w:r>
      <w:r w:rsidRPr="00684F5D">
        <w:rPr>
          <w:color w:val="000000" w:themeColor="text1"/>
          <w:sz w:val="22"/>
          <w:szCs w:val="22"/>
        </w:rPr>
        <w:t>el</w:t>
      </w:r>
      <w:r w:rsidRPr="00684F5D">
        <w:rPr>
          <w:color w:val="000000" w:themeColor="text1"/>
          <w:spacing w:val="1"/>
          <w:sz w:val="22"/>
          <w:szCs w:val="22"/>
        </w:rPr>
        <w:t xml:space="preserve"> </w:t>
      </w:r>
      <w:r w:rsidRPr="00684F5D">
        <w:rPr>
          <w:color w:val="000000" w:themeColor="text1"/>
          <w:sz w:val="22"/>
          <w:szCs w:val="22"/>
        </w:rPr>
        <w:t>trabajador,</w:t>
      </w:r>
      <w:r w:rsidRPr="00684F5D">
        <w:rPr>
          <w:color w:val="000000" w:themeColor="text1"/>
          <w:spacing w:val="1"/>
          <w:sz w:val="22"/>
          <w:szCs w:val="22"/>
        </w:rPr>
        <w:t xml:space="preserve"> </w:t>
      </w:r>
      <w:r w:rsidRPr="00684F5D">
        <w:rPr>
          <w:color w:val="000000" w:themeColor="text1"/>
          <w:sz w:val="22"/>
          <w:szCs w:val="22"/>
        </w:rPr>
        <w:lastRenderedPageBreak/>
        <w:t>período</w:t>
      </w:r>
      <w:r w:rsidRPr="00684F5D">
        <w:rPr>
          <w:color w:val="000000" w:themeColor="text1"/>
          <w:spacing w:val="1"/>
          <w:sz w:val="22"/>
          <w:szCs w:val="22"/>
        </w:rPr>
        <w:t xml:space="preserve"> </w:t>
      </w:r>
      <w:r w:rsidRPr="00684F5D">
        <w:rPr>
          <w:color w:val="000000" w:themeColor="text1"/>
          <w:sz w:val="22"/>
          <w:szCs w:val="22"/>
        </w:rPr>
        <w:t>de</w:t>
      </w:r>
      <w:r w:rsidRPr="00684F5D">
        <w:rPr>
          <w:color w:val="000000" w:themeColor="text1"/>
          <w:spacing w:val="1"/>
          <w:sz w:val="22"/>
          <w:szCs w:val="22"/>
        </w:rPr>
        <w:t xml:space="preserve"> </w:t>
      </w:r>
      <w:r w:rsidRPr="00684F5D">
        <w:rPr>
          <w:color w:val="000000" w:themeColor="text1"/>
          <w:sz w:val="22"/>
          <w:szCs w:val="22"/>
        </w:rPr>
        <w:t>excedencia,</w:t>
      </w:r>
      <w:r w:rsidRPr="00684F5D">
        <w:rPr>
          <w:color w:val="000000" w:themeColor="text1"/>
          <w:spacing w:val="1"/>
          <w:sz w:val="22"/>
          <w:szCs w:val="22"/>
        </w:rPr>
        <w:t xml:space="preserve"> </w:t>
      </w:r>
      <w:r w:rsidRPr="00684F5D">
        <w:rPr>
          <w:color w:val="000000" w:themeColor="text1"/>
          <w:sz w:val="22"/>
          <w:szCs w:val="22"/>
        </w:rPr>
        <w:t>suspensiones</w:t>
      </w:r>
      <w:r w:rsidRPr="00684F5D">
        <w:rPr>
          <w:color w:val="000000" w:themeColor="text1"/>
          <w:spacing w:val="1"/>
          <w:sz w:val="22"/>
          <w:szCs w:val="22"/>
        </w:rPr>
        <w:t xml:space="preserve"> </w:t>
      </w:r>
      <w:r w:rsidRPr="00684F5D">
        <w:rPr>
          <w:color w:val="000000" w:themeColor="text1"/>
          <w:sz w:val="22"/>
          <w:szCs w:val="22"/>
        </w:rPr>
        <w:t>disciplinarias, ausencias injustificadas y los contratos de jornadas reducidas a tiempo</w:t>
      </w:r>
      <w:r w:rsidRPr="00684F5D">
        <w:rPr>
          <w:color w:val="000000" w:themeColor="text1"/>
          <w:spacing w:val="1"/>
          <w:sz w:val="22"/>
          <w:szCs w:val="22"/>
        </w:rPr>
        <w:t xml:space="preserve"> </w:t>
      </w:r>
      <w:r w:rsidRPr="00684F5D">
        <w:rPr>
          <w:color w:val="000000" w:themeColor="text1"/>
          <w:sz w:val="22"/>
          <w:szCs w:val="22"/>
        </w:rPr>
        <w:t>parcial.</w:t>
      </w:r>
    </w:p>
    <w:p w14:paraId="759E632A" w14:textId="77777777" w:rsidR="00165A8C" w:rsidRPr="00183069" w:rsidRDefault="00165A8C" w:rsidP="00165A8C">
      <w:pPr>
        <w:pStyle w:val="Prrafodelista"/>
        <w:tabs>
          <w:tab w:val="left" w:pos="1134"/>
        </w:tabs>
        <w:spacing w:line="276" w:lineRule="auto"/>
        <w:ind w:left="1070"/>
        <w:jc w:val="both"/>
        <w:rPr>
          <w:bCs/>
          <w:color w:val="000000" w:themeColor="text1"/>
          <w:sz w:val="22"/>
          <w:szCs w:val="22"/>
        </w:rPr>
      </w:pPr>
    </w:p>
    <w:p w14:paraId="576B5985" w14:textId="48E02219" w:rsidR="00DB1426" w:rsidRPr="00183069" w:rsidRDefault="00165A8C" w:rsidP="00F172AA">
      <w:pPr>
        <w:pStyle w:val="Prrafodelista"/>
        <w:numPr>
          <w:ilvl w:val="0"/>
          <w:numId w:val="44"/>
        </w:numPr>
        <w:tabs>
          <w:tab w:val="left" w:pos="1134"/>
        </w:tabs>
        <w:spacing w:line="276" w:lineRule="auto"/>
        <w:jc w:val="both"/>
        <w:rPr>
          <w:bCs/>
          <w:color w:val="000000" w:themeColor="text1"/>
          <w:sz w:val="22"/>
          <w:szCs w:val="22"/>
        </w:rPr>
      </w:pPr>
      <w:r w:rsidRPr="00183069">
        <w:rPr>
          <w:bCs/>
          <w:color w:val="000000" w:themeColor="text1"/>
          <w:sz w:val="22"/>
          <w:szCs w:val="22"/>
        </w:rPr>
        <w:t>La</w:t>
      </w:r>
      <w:r w:rsidR="00C41C19" w:rsidRPr="00183069">
        <w:rPr>
          <w:bCs/>
          <w:color w:val="000000" w:themeColor="text1"/>
          <w:sz w:val="22"/>
          <w:szCs w:val="22"/>
        </w:rPr>
        <w:t>s</w:t>
      </w:r>
      <w:r w:rsidRPr="00183069">
        <w:rPr>
          <w:bCs/>
          <w:color w:val="000000" w:themeColor="text1"/>
          <w:sz w:val="22"/>
          <w:szCs w:val="22"/>
        </w:rPr>
        <w:t xml:space="preserve"> suma</w:t>
      </w:r>
      <w:r w:rsidR="00C41C19" w:rsidRPr="00183069">
        <w:rPr>
          <w:bCs/>
          <w:color w:val="000000" w:themeColor="text1"/>
          <w:sz w:val="22"/>
          <w:szCs w:val="22"/>
        </w:rPr>
        <w:t>s</w:t>
      </w:r>
      <w:r w:rsidRPr="00183069">
        <w:rPr>
          <w:bCs/>
          <w:color w:val="000000" w:themeColor="text1"/>
          <w:sz w:val="22"/>
          <w:szCs w:val="22"/>
        </w:rPr>
        <w:t xml:space="preserve"> establecida</w:t>
      </w:r>
      <w:r w:rsidR="00C41C19" w:rsidRPr="00183069">
        <w:rPr>
          <w:bCs/>
          <w:color w:val="000000" w:themeColor="text1"/>
          <w:sz w:val="22"/>
          <w:szCs w:val="22"/>
        </w:rPr>
        <w:t>s</w:t>
      </w:r>
      <w:r w:rsidRPr="00183069">
        <w:rPr>
          <w:bCs/>
          <w:color w:val="000000" w:themeColor="text1"/>
          <w:sz w:val="22"/>
          <w:szCs w:val="22"/>
        </w:rPr>
        <w:t xml:space="preserve"> en el punto </w:t>
      </w:r>
      <w:r w:rsidR="00C652FD" w:rsidRPr="00183069">
        <w:rPr>
          <w:bCs/>
          <w:color w:val="000000" w:themeColor="text1"/>
          <w:sz w:val="22"/>
          <w:szCs w:val="22"/>
        </w:rPr>
        <w:t>2</w:t>
      </w:r>
      <w:r w:rsidRPr="00183069">
        <w:rPr>
          <w:bCs/>
          <w:color w:val="000000" w:themeColor="text1"/>
          <w:sz w:val="22"/>
          <w:szCs w:val="22"/>
        </w:rPr>
        <w:t xml:space="preserve"> (</w:t>
      </w:r>
      <w:r w:rsidR="00C652FD" w:rsidRPr="00183069">
        <w:rPr>
          <w:bCs/>
          <w:color w:val="000000" w:themeColor="text1"/>
          <w:sz w:val="22"/>
          <w:szCs w:val="22"/>
        </w:rPr>
        <w:t>dos</w:t>
      </w:r>
      <w:r w:rsidRPr="00183069">
        <w:rPr>
          <w:bCs/>
          <w:color w:val="000000" w:themeColor="text1"/>
          <w:sz w:val="22"/>
          <w:szCs w:val="22"/>
        </w:rPr>
        <w:t>)</w:t>
      </w:r>
      <w:r w:rsidR="001C5D8F" w:rsidRPr="00183069">
        <w:rPr>
          <w:bCs/>
          <w:color w:val="000000" w:themeColor="text1"/>
          <w:sz w:val="22"/>
          <w:szCs w:val="22"/>
        </w:rPr>
        <w:t xml:space="preserve">, </w:t>
      </w:r>
      <w:r w:rsidRPr="00183069">
        <w:rPr>
          <w:bCs/>
          <w:color w:val="000000" w:themeColor="text1"/>
          <w:sz w:val="22"/>
          <w:szCs w:val="22"/>
        </w:rPr>
        <w:t>deberá</w:t>
      </w:r>
      <w:r w:rsidR="00C41C19" w:rsidRPr="00183069">
        <w:rPr>
          <w:bCs/>
          <w:color w:val="000000" w:themeColor="text1"/>
          <w:sz w:val="22"/>
          <w:szCs w:val="22"/>
        </w:rPr>
        <w:t>n</w:t>
      </w:r>
      <w:r w:rsidRPr="00183069">
        <w:rPr>
          <w:bCs/>
          <w:color w:val="000000" w:themeColor="text1"/>
          <w:sz w:val="22"/>
          <w:szCs w:val="22"/>
        </w:rPr>
        <w:t xml:space="preserve"> ser abonada</w:t>
      </w:r>
      <w:r w:rsidR="00C41C19" w:rsidRPr="00183069">
        <w:rPr>
          <w:bCs/>
          <w:color w:val="000000" w:themeColor="text1"/>
          <w:sz w:val="22"/>
          <w:szCs w:val="22"/>
        </w:rPr>
        <w:t>s</w:t>
      </w:r>
      <w:r w:rsidRPr="00183069">
        <w:rPr>
          <w:bCs/>
          <w:color w:val="000000" w:themeColor="text1"/>
          <w:sz w:val="22"/>
          <w:szCs w:val="22"/>
        </w:rPr>
        <w:t xml:space="preserve"> a aquellas trabajadoras que se encuentren gozando la licencia por maternidad</w:t>
      </w:r>
      <w:r w:rsidR="001C5D8F" w:rsidRPr="00183069">
        <w:rPr>
          <w:bCs/>
          <w:color w:val="000000" w:themeColor="text1"/>
          <w:sz w:val="22"/>
          <w:szCs w:val="22"/>
        </w:rPr>
        <w:t>.</w:t>
      </w:r>
    </w:p>
    <w:p w14:paraId="6DA88381" w14:textId="77777777" w:rsidR="006B5A42" w:rsidRPr="00183069" w:rsidRDefault="006B5A42" w:rsidP="00941452">
      <w:pPr>
        <w:pStyle w:val="Prrafodelista"/>
        <w:tabs>
          <w:tab w:val="num" w:pos="993"/>
          <w:tab w:val="left" w:pos="1134"/>
        </w:tabs>
        <w:spacing w:line="276" w:lineRule="auto"/>
        <w:ind w:left="0"/>
        <w:jc w:val="both"/>
        <w:rPr>
          <w:b/>
          <w:bCs/>
          <w:color w:val="000000" w:themeColor="text1"/>
          <w:sz w:val="22"/>
          <w:szCs w:val="22"/>
          <w:u w:val="single"/>
        </w:rPr>
      </w:pPr>
    </w:p>
    <w:p w14:paraId="1BE67D9F" w14:textId="41507DEF" w:rsidR="00DB1426" w:rsidRPr="00183069" w:rsidRDefault="00DB1426" w:rsidP="00F172AA">
      <w:pPr>
        <w:pStyle w:val="Prrafodelista"/>
        <w:numPr>
          <w:ilvl w:val="0"/>
          <w:numId w:val="44"/>
        </w:numPr>
        <w:tabs>
          <w:tab w:val="left" w:pos="1134"/>
        </w:tabs>
        <w:spacing w:line="276" w:lineRule="auto"/>
        <w:jc w:val="both"/>
        <w:rPr>
          <w:bCs/>
          <w:color w:val="000000" w:themeColor="text1"/>
          <w:sz w:val="22"/>
          <w:szCs w:val="22"/>
        </w:rPr>
      </w:pPr>
      <w:r w:rsidRPr="00183069">
        <w:rPr>
          <w:color w:val="000000" w:themeColor="text1"/>
          <w:sz w:val="22"/>
          <w:szCs w:val="22"/>
        </w:rPr>
        <w:t xml:space="preserve">Se acuerda modificar el valor del </w:t>
      </w:r>
      <w:r w:rsidRPr="00183069">
        <w:rPr>
          <w:b/>
          <w:color w:val="000000" w:themeColor="text1"/>
          <w:sz w:val="22"/>
          <w:szCs w:val="22"/>
        </w:rPr>
        <w:t xml:space="preserve">VIATICO </w:t>
      </w:r>
      <w:r w:rsidRPr="00183069">
        <w:rPr>
          <w:color w:val="000000" w:themeColor="text1"/>
          <w:sz w:val="22"/>
          <w:szCs w:val="22"/>
        </w:rPr>
        <w:t>y del</w:t>
      </w:r>
      <w:r w:rsidRPr="00183069">
        <w:rPr>
          <w:b/>
          <w:color w:val="000000" w:themeColor="text1"/>
          <w:sz w:val="22"/>
          <w:szCs w:val="22"/>
        </w:rPr>
        <w:t xml:space="preserve"> REFRIGERIO</w:t>
      </w:r>
      <w:r w:rsidRPr="00183069">
        <w:rPr>
          <w:color w:val="000000" w:themeColor="text1"/>
          <w:sz w:val="22"/>
          <w:szCs w:val="22"/>
        </w:rPr>
        <w:t>, establecidos ambos como Beneficio Social en el Artículo 24º, inciso 1) y 2) del CCT</w:t>
      </w:r>
      <w:r w:rsidR="00142DCA" w:rsidRPr="00183069">
        <w:rPr>
          <w:color w:val="000000" w:themeColor="text1"/>
          <w:sz w:val="22"/>
          <w:szCs w:val="22"/>
        </w:rPr>
        <w:t xml:space="preserve"> 438/06</w:t>
      </w:r>
      <w:r w:rsidRPr="00183069">
        <w:rPr>
          <w:color w:val="000000" w:themeColor="text1"/>
          <w:sz w:val="22"/>
          <w:szCs w:val="22"/>
        </w:rPr>
        <w:t>, solo para aquellos empleadores que NO lo otorguen en especie y tal lo establecido en el mencionado artículo. Los valores serán los siguientes:</w:t>
      </w:r>
    </w:p>
    <w:p w14:paraId="746E031E" w14:textId="77777777" w:rsidR="00DB1426" w:rsidRPr="00183069" w:rsidRDefault="00DB1426" w:rsidP="00DB1426">
      <w:pPr>
        <w:pStyle w:val="Prrafodelista"/>
        <w:rPr>
          <w:b/>
          <w:color w:val="000000" w:themeColor="text1"/>
          <w:sz w:val="22"/>
          <w:szCs w:val="22"/>
          <w:u w:val="single"/>
        </w:rPr>
      </w:pPr>
    </w:p>
    <w:p w14:paraId="3E8AB845" w14:textId="77777777" w:rsidR="000C5327" w:rsidRPr="00183069" w:rsidRDefault="000C5327" w:rsidP="000C5327">
      <w:pPr>
        <w:pStyle w:val="Prrafodelista"/>
        <w:spacing w:line="276" w:lineRule="auto"/>
        <w:ind w:left="1226"/>
        <w:rPr>
          <w:u w:val="single"/>
        </w:rPr>
      </w:pPr>
      <w:bookmarkStart w:id="0" w:name="OLE_LINK5"/>
      <w:bookmarkStart w:id="1" w:name="OLE_LINK6"/>
      <w:r w:rsidRPr="00183069">
        <w:rPr>
          <w:b/>
          <w:u w:val="thick"/>
        </w:rPr>
        <w:t>VIATICOS:</w:t>
      </w:r>
      <w:r w:rsidRPr="00183069">
        <w:rPr>
          <w:b/>
          <w:spacing w:val="-1"/>
        </w:rPr>
        <w:t xml:space="preserve"> </w:t>
      </w:r>
    </w:p>
    <w:p w14:paraId="6ACC0E00" w14:textId="156F57C2" w:rsidR="000C5327" w:rsidRPr="00183069" w:rsidRDefault="000C5327" w:rsidP="00F172AA">
      <w:pPr>
        <w:pStyle w:val="Prrafodelista"/>
        <w:widowControl w:val="0"/>
        <w:numPr>
          <w:ilvl w:val="1"/>
          <w:numId w:val="44"/>
        </w:numPr>
        <w:autoSpaceDE w:val="0"/>
        <w:autoSpaceDN w:val="0"/>
        <w:spacing w:line="276" w:lineRule="auto"/>
        <w:contextualSpacing w:val="0"/>
        <w:jc w:val="both"/>
        <w:rPr>
          <w:u w:val="single"/>
        </w:rPr>
      </w:pPr>
      <w:r w:rsidRPr="00183069">
        <w:t>A</w:t>
      </w:r>
      <w:r w:rsidRPr="00183069">
        <w:rPr>
          <w:spacing w:val="-3"/>
        </w:rPr>
        <w:t xml:space="preserve"> </w:t>
      </w:r>
      <w:r w:rsidRPr="00183069">
        <w:t>partir</w:t>
      </w:r>
      <w:r w:rsidRPr="00183069">
        <w:rPr>
          <w:spacing w:val="-2"/>
        </w:rPr>
        <w:t xml:space="preserve"> </w:t>
      </w:r>
      <w:r w:rsidRPr="00183069">
        <w:t xml:space="preserve">del </w:t>
      </w:r>
      <w:r w:rsidRPr="00183069">
        <w:rPr>
          <w:u w:val="single"/>
        </w:rPr>
        <w:t xml:space="preserve">1º al 31 de </w:t>
      </w:r>
      <w:r w:rsidR="00F172AA">
        <w:rPr>
          <w:u w:val="single"/>
        </w:rPr>
        <w:t>marzo</w:t>
      </w:r>
      <w:r w:rsidRPr="00183069">
        <w:rPr>
          <w:u w:val="single"/>
        </w:rPr>
        <w:t xml:space="preserve"> de 202</w:t>
      </w:r>
      <w:r w:rsidR="00F172AA">
        <w:rPr>
          <w:u w:val="single"/>
        </w:rPr>
        <w:t>5</w:t>
      </w:r>
      <w:r w:rsidRPr="00183069">
        <w:t xml:space="preserve"> </w:t>
      </w:r>
      <w:r w:rsidRPr="00183069">
        <w:rPr>
          <w:b/>
        </w:rPr>
        <w:t xml:space="preserve">$ </w:t>
      </w:r>
      <w:r w:rsidR="00F172AA">
        <w:rPr>
          <w:b/>
        </w:rPr>
        <w:t>5.132</w:t>
      </w:r>
      <w:r w:rsidRPr="00183069">
        <w:rPr>
          <w:b/>
        </w:rPr>
        <w:t xml:space="preserve"> de carácter no remunerativo</w:t>
      </w:r>
      <w:r w:rsidRPr="00183069">
        <w:t>,</w:t>
      </w:r>
      <w:r w:rsidRPr="00183069">
        <w:rPr>
          <w:spacing w:val="-1"/>
        </w:rPr>
        <w:t xml:space="preserve"> </w:t>
      </w:r>
      <w:r w:rsidRPr="00183069">
        <w:rPr>
          <w:u w:val="single"/>
        </w:rPr>
        <w:t>por cada</w:t>
      </w:r>
      <w:r w:rsidRPr="00183069">
        <w:rPr>
          <w:spacing w:val="-2"/>
          <w:u w:val="single"/>
        </w:rPr>
        <w:t xml:space="preserve"> </w:t>
      </w:r>
      <w:r w:rsidRPr="00183069">
        <w:rPr>
          <w:u w:val="single"/>
        </w:rPr>
        <w:t>día</w:t>
      </w:r>
      <w:r w:rsidRPr="00183069">
        <w:rPr>
          <w:spacing w:val="-2"/>
          <w:u w:val="single"/>
        </w:rPr>
        <w:t xml:space="preserve"> </w:t>
      </w:r>
      <w:r w:rsidRPr="00183069">
        <w:rPr>
          <w:u w:val="single"/>
        </w:rPr>
        <w:t>de</w:t>
      </w:r>
      <w:r w:rsidRPr="00183069">
        <w:rPr>
          <w:spacing w:val="-2"/>
          <w:u w:val="single"/>
        </w:rPr>
        <w:t xml:space="preserve"> </w:t>
      </w:r>
      <w:r w:rsidRPr="00183069">
        <w:rPr>
          <w:u w:val="single"/>
        </w:rPr>
        <w:t>trabajo efectivo;</w:t>
      </w:r>
    </w:p>
    <w:p w14:paraId="3141F529" w14:textId="5463DB7D" w:rsidR="000C5327" w:rsidRPr="00183069" w:rsidRDefault="000C5327" w:rsidP="00F172AA">
      <w:pPr>
        <w:pStyle w:val="Prrafodelista"/>
        <w:widowControl w:val="0"/>
        <w:numPr>
          <w:ilvl w:val="1"/>
          <w:numId w:val="44"/>
        </w:numPr>
        <w:autoSpaceDE w:val="0"/>
        <w:autoSpaceDN w:val="0"/>
        <w:spacing w:line="276" w:lineRule="auto"/>
        <w:contextualSpacing w:val="0"/>
        <w:jc w:val="both"/>
        <w:rPr>
          <w:u w:val="single"/>
        </w:rPr>
      </w:pPr>
      <w:r w:rsidRPr="00183069">
        <w:t>A</w:t>
      </w:r>
      <w:r w:rsidRPr="00183069">
        <w:rPr>
          <w:spacing w:val="-3"/>
        </w:rPr>
        <w:t xml:space="preserve"> </w:t>
      </w:r>
      <w:r w:rsidRPr="00183069">
        <w:t>partir</w:t>
      </w:r>
      <w:r w:rsidRPr="00183069">
        <w:rPr>
          <w:spacing w:val="-2"/>
        </w:rPr>
        <w:t xml:space="preserve"> </w:t>
      </w:r>
      <w:r w:rsidRPr="00183069">
        <w:t xml:space="preserve">del </w:t>
      </w:r>
      <w:r w:rsidRPr="00183069">
        <w:rPr>
          <w:u w:val="single"/>
        </w:rPr>
        <w:t>1º al 3</w:t>
      </w:r>
      <w:r w:rsidR="00F172AA">
        <w:rPr>
          <w:u w:val="single"/>
        </w:rPr>
        <w:t>0</w:t>
      </w:r>
      <w:r w:rsidRPr="00183069">
        <w:rPr>
          <w:u w:val="single"/>
        </w:rPr>
        <w:t xml:space="preserve"> de </w:t>
      </w:r>
      <w:r w:rsidR="00F172AA">
        <w:rPr>
          <w:u w:val="single"/>
        </w:rPr>
        <w:t>abril</w:t>
      </w:r>
      <w:r w:rsidRPr="00183069">
        <w:rPr>
          <w:u w:val="single"/>
        </w:rPr>
        <w:t xml:space="preserve"> de 2025</w:t>
      </w:r>
      <w:r w:rsidRPr="00183069">
        <w:t xml:space="preserve"> </w:t>
      </w:r>
      <w:r w:rsidRPr="00183069">
        <w:rPr>
          <w:b/>
        </w:rPr>
        <w:t xml:space="preserve">$ </w:t>
      </w:r>
      <w:r w:rsidR="00F172AA">
        <w:rPr>
          <w:b/>
        </w:rPr>
        <w:t>5.234</w:t>
      </w:r>
      <w:r w:rsidRPr="00183069">
        <w:rPr>
          <w:b/>
        </w:rPr>
        <w:t xml:space="preserve"> de carácter no remunerativo</w:t>
      </w:r>
      <w:bookmarkEnd w:id="0"/>
      <w:bookmarkEnd w:id="1"/>
      <w:r w:rsidRPr="00183069">
        <w:t>,</w:t>
      </w:r>
      <w:r w:rsidRPr="00183069">
        <w:rPr>
          <w:spacing w:val="-1"/>
        </w:rPr>
        <w:t xml:space="preserve"> </w:t>
      </w:r>
      <w:r w:rsidRPr="00183069">
        <w:rPr>
          <w:u w:val="single"/>
        </w:rPr>
        <w:t>por cada</w:t>
      </w:r>
      <w:r w:rsidRPr="00183069">
        <w:rPr>
          <w:spacing w:val="-2"/>
          <w:u w:val="single"/>
        </w:rPr>
        <w:t xml:space="preserve"> </w:t>
      </w:r>
      <w:r w:rsidRPr="00183069">
        <w:rPr>
          <w:u w:val="single"/>
        </w:rPr>
        <w:t>día</w:t>
      </w:r>
      <w:r w:rsidRPr="00183069">
        <w:rPr>
          <w:spacing w:val="-2"/>
          <w:u w:val="single"/>
        </w:rPr>
        <w:t xml:space="preserve"> </w:t>
      </w:r>
      <w:r w:rsidRPr="00183069">
        <w:rPr>
          <w:u w:val="single"/>
        </w:rPr>
        <w:t>de</w:t>
      </w:r>
      <w:r w:rsidRPr="00183069">
        <w:rPr>
          <w:spacing w:val="-2"/>
          <w:u w:val="single"/>
        </w:rPr>
        <w:t xml:space="preserve"> </w:t>
      </w:r>
      <w:r w:rsidRPr="00183069">
        <w:rPr>
          <w:u w:val="single"/>
        </w:rPr>
        <w:t>trabajo efectivo.</w:t>
      </w:r>
    </w:p>
    <w:p w14:paraId="4A66F3BF" w14:textId="6A51F756" w:rsidR="000C5327" w:rsidRPr="00183069" w:rsidRDefault="000C5327" w:rsidP="00F172AA">
      <w:pPr>
        <w:pStyle w:val="Prrafodelista"/>
        <w:widowControl w:val="0"/>
        <w:numPr>
          <w:ilvl w:val="1"/>
          <w:numId w:val="44"/>
        </w:numPr>
        <w:autoSpaceDE w:val="0"/>
        <w:autoSpaceDN w:val="0"/>
        <w:spacing w:line="276" w:lineRule="auto"/>
        <w:contextualSpacing w:val="0"/>
        <w:jc w:val="both"/>
        <w:rPr>
          <w:u w:val="single"/>
        </w:rPr>
      </w:pPr>
      <w:r w:rsidRPr="00183069">
        <w:t>A</w:t>
      </w:r>
      <w:r w:rsidRPr="00183069">
        <w:rPr>
          <w:spacing w:val="-3"/>
        </w:rPr>
        <w:t xml:space="preserve"> </w:t>
      </w:r>
      <w:r w:rsidRPr="00183069">
        <w:t>partir</w:t>
      </w:r>
      <w:r w:rsidRPr="00183069">
        <w:rPr>
          <w:spacing w:val="-2"/>
        </w:rPr>
        <w:t xml:space="preserve"> </w:t>
      </w:r>
      <w:r w:rsidRPr="00183069">
        <w:t xml:space="preserve">del </w:t>
      </w:r>
      <w:r w:rsidRPr="00183069">
        <w:rPr>
          <w:u w:val="single"/>
        </w:rPr>
        <w:t xml:space="preserve">1º al </w:t>
      </w:r>
      <w:r w:rsidR="00F172AA">
        <w:rPr>
          <w:u w:val="single"/>
        </w:rPr>
        <w:t>31</w:t>
      </w:r>
      <w:r w:rsidRPr="00183069">
        <w:rPr>
          <w:u w:val="single"/>
        </w:rPr>
        <w:t xml:space="preserve"> de </w:t>
      </w:r>
      <w:r w:rsidR="00F172AA">
        <w:rPr>
          <w:u w:val="single"/>
        </w:rPr>
        <w:t>mayo</w:t>
      </w:r>
      <w:r w:rsidRPr="00183069">
        <w:rPr>
          <w:u w:val="single"/>
        </w:rPr>
        <w:t xml:space="preserve"> de 2025</w:t>
      </w:r>
      <w:r w:rsidRPr="00183069">
        <w:t xml:space="preserve"> </w:t>
      </w:r>
      <w:r w:rsidRPr="00183069">
        <w:rPr>
          <w:b/>
        </w:rPr>
        <w:t xml:space="preserve">$ </w:t>
      </w:r>
      <w:r w:rsidR="00116BB1" w:rsidRPr="00183069">
        <w:rPr>
          <w:b/>
        </w:rPr>
        <w:t>5.</w:t>
      </w:r>
      <w:r w:rsidR="00F172AA">
        <w:rPr>
          <w:b/>
        </w:rPr>
        <w:t>328</w:t>
      </w:r>
      <w:r w:rsidRPr="00183069">
        <w:rPr>
          <w:b/>
        </w:rPr>
        <w:t xml:space="preserve"> de carácter no remunerativo</w:t>
      </w:r>
      <w:r w:rsidRPr="00183069">
        <w:t>,</w:t>
      </w:r>
      <w:r w:rsidRPr="00183069">
        <w:rPr>
          <w:spacing w:val="-1"/>
        </w:rPr>
        <w:t xml:space="preserve"> </w:t>
      </w:r>
      <w:r w:rsidRPr="00183069">
        <w:rPr>
          <w:u w:val="single"/>
        </w:rPr>
        <w:t>por cada</w:t>
      </w:r>
      <w:r w:rsidRPr="00183069">
        <w:rPr>
          <w:spacing w:val="-2"/>
          <w:u w:val="single"/>
        </w:rPr>
        <w:t xml:space="preserve"> </w:t>
      </w:r>
      <w:r w:rsidRPr="00183069">
        <w:rPr>
          <w:u w:val="single"/>
        </w:rPr>
        <w:t>día</w:t>
      </w:r>
      <w:r w:rsidRPr="00183069">
        <w:rPr>
          <w:spacing w:val="-2"/>
          <w:u w:val="single"/>
        </w:rPr>
        <w:t xml:space="preserve"> </w:t>
      </w:r>
      <w:r w:rsidRPr="00183069">
        <w:rPr>
          <w:u w:val="single"/>
        </w:rPr>
        <w:t>de</w:t>
      </w:r>
      <w:r w:rsidRPr="00183069">
        <w:rPr>
          <w:spacing w:val="-2"/>
          <w:u w:val="single"/>
        </w:rPr>
        <w:t xml:space="preserve"> </w:t>
      </w:r>
      <w:r w:rsidRPr="00183069">
        <w:rPr>
          <w:u w:val="single"/>
        </w:rPr>
        <w:t>trabajo efectivo.</w:t>
      </w:r>
    </w:p>
    <w:p w14:paraId="6AA1B5A9" w14:textId="77777777" w:rsidR="000C5327" w:rsidRPr="00183069" w:rsidRDefault="000C5327" w:rsidP="000C5327">
      <w:pPr>
        <w:pStyle w:val="Prrafodelista"/>
        <w:spacing w:line="276" w:lineRule="auto"/>
        <w:ind w:left="1226"/>
        <w:rPr>
          <w:u w:val="single"/>
        </w:rPr>
      </w:pPr>
    </w:p>
    <w:p w14:paraId="58C2F4FA" w14:textId="77777777" w:rsidR="000C5327" w:rsidRPr="00183069" w:rsidRDefault="000C5327" w:rsidP="000C5327">
      <w:pPr>
        <w:pStyle w:val="Prrafodelista"/>
        <w:spacing w:line="276" w:lineRule="auto"/>
        <w:ind w:left="1226"/>
        <w:rPr>
          <w:u w:val="single"/>
        </w:rPr>
      </w:pPr>
    </w:p>
    <w:p w14:paraId="4A3CF9D4" w14:textId="77777777" w:rsidR="000C5327" w:rsidRPr="00183069" w:rsidRDefault="000C5327" w:rsidP="000C5327">
      <w:pPr>
        <w:pStyle w:val="Prrafodelista"/>
        <w:spacing w:line="276" w:lineRule="auto"/>
        <w:ind w:left="1226"/>
      </w:pPr>
      <w:bookmarkStart w:id="2" w:name="OLE_LINK7"/>
      <w:bookmarkStart w:id="3" w:name="OLE_LINK8"/>
      <w:r w:rsidRPr="00183069">
        <w:rPr>
          <w:b/>
          <w:bCs/>
          <w:u w:val="thick"/>
        </w:rPr>
        <w:t>REFRIGERIOS</w:t>
      </w:r>
      <w:r w:rsidRPr="00183069">
        <w:rPr>
          <w:b/>
          <w:bCs/>
        </w:rPr>
        <w:t>:</w:t>
      </w:r>
      <w:r w:rsidRPr="00183069">
        <w:rPr>
          <w:b/>
        </w:rPr>
        <w:t xml:space="preserve"> </w:t>
      </w:r>
    </w:p>
    <w:p w14:paraId="20492025" w14:textId="77777777" w:rsidR="000C5327" w:rsidRPr="00183069" w:rsidRDefault="000C5327" w:rsidP="000C5327">
      <w:pPr>
        <w:pStyle w:val="Prrafodelista"/>
        <w:rPr>
          <w:bCs/>
        </w:rPr>
      </w:pPr>
    </w:p>
    <w:bookmarkEnd w:id="2"/>
    <w:bookmarkEnd w:id="3"/>
    <w:p w14:paraId="3062F506" w14:textId="099BC1C5" w:rsidR="000C5327" w:rsidRPr="00183069" w:rsidRDefault="000C5327" w:rsidP="00F172AA">
      <w:pPr>
        <w:pStyle w:val="Prrafodelista"/>
        <w:widowControl w:val="0"/>
        <w:numPr>
          <w:ilvl w:val="1"/>
          <w:numId w:val="44"/>
        </w:numPr>
        <w:autoSpaceDE w:val="0"/>
        <w:autoSpaceDN w:val="0"/>
        <w:spacing w:line="276" w:lineRule="auto"/>
        <w:contextualSpacing w:val="0"/>
        <w:jc w:val="both"/>
        <w:rPr>
          <w:u w:val="single"/>
        </w:rPr>
      </w:pPr>
      <w:r w:rsidRPr="00183069">
        <w:t>A</w:t>
      </w:r>
      <w:r w:rsidRPr="00183069">
        <w:rPr>
          <w:spacing w:val="-3"/>
        </w:rPr>
        <w:t xml:space="preserve"> </w:t>
      </w:r>
      <w:r w:rsidRPr="00183069">
        <w:t>partir</w:t>
      </w:r>
      <w:r w:rsidRPr="00183069">
        <w:rPr>
          <w:spacing w:val="-2"/>
        </w:rPr>
        <w:t xml:space="preserve"> </w:t>
      </w:r>
      <w:r w:rsidRPr="00183069">
        <w:t xml:space="preserve">del </w:t>
      </w:r>
      <w:r w:rsidRPr="00183069">
        <w:rPr>
          <w:u w:val="single"/>
        </w:rPr>
        <w:t xml:space="preserve">1º al 31 de </w:t>
      </w:r>
      <w:r w:rsidR="00F172AA">
        <w:rPr>
          <w:u w:val="single"/>
        </w:rPr>
        <w:t>marzo</w:t>
      </w:r>
      <w:r w:rsidRPr="00183069">
        <w:rPr>
          <w:u w:val="single"/>
        </w:rPr>
        <w:t xml:space="preserve"> de 2024</w:t>
      </w:r>
      <w:r w:rsidRPr="00183069">
        <w:t xml:space="preserve"> </w:t>
      </w:r>
      <w:r w:rsidRPr="00183069">
        <w:rPr>
          <w:b/>
        </w:rPr>
        <w:t xml:space="preserve">$ </w:t>
      </w:r>
      <w:r w:rsidR="00116BB1" w:rsidRPr="00183069">
        <w:rPr>
          <w:b/>
        </w:rPr>
        <w:t>2.</w:t>
      </w:r>
      <w:r w:rsidR="00F172AA">
        <w:rPr>
          <w:b/>
        </w:rPr>
        <w:t>787</w:t>
      </w:r>
      <w:r w:rsidRPr="00183069">
        <w:rPr>
          <w:b/>
        </w:rPr>
        <w:t>, de carácter remunerativo</w:t>
      </w:r>
      <w:r w:rsidRPr="00183069">
        <w:t>,</w:t>
      </w:r>
      <w:r w:rsidRPr="00183069">
        <w:rPr>
          <w:spacing w:val="-1"/>
        </w:rPr>
        <w:t xml:space="preserve"> </w:t>
      </w:r>
      <w:r w:rsidRPr="00183069">
        <w:rPr>
          <w:u w:val="single"/>
        </w:rPr>
        <w:t>por cada</w:t>
      </w:r>
      <w:r w:rsidRPr="00183069">
        <w:rPr>
          <w:spacing w:val="-2"/>
          <w:u w:val="single"/>
        </w:rPr>
        <w:t xml:space="preserve"> </w:t>
      </w:r>
      <w:r w:rsidRPr="00183069">
        <w:rPr>
          <w:u w:val="single"/>
        </w:rPr>
        <w:t>día</w:t>
      </w:r>
      <w:r w:rsidRPr="00183069">
        <w:rPr>
          <w:spacing w:val="-2"/>
          <w:u w:val="single"/>
        </w:rPr>
        <w:t xml:space="preserve"> </w:t>
      </w:r>
      <w:r w:rsidRPr="00183069">
        <w:rPr>
          <w:u w:val="single"/>
        </w:rPr>
        <w:t>de</w:t>
      </w:r>
      <w:r w:rsidRPr="00183069">
        <w:rPr>
          <w:spacing w:val="-2"/>
          <w:u w:val="single"/>
        </w:rPr>
        <w:t xml:space="preserve"> </w:t>
      </w:r>
      <w:r w:rsidRPr="00183069">
        <w:rPr>
          <w:u w:val="single"/>
        </w:rPr>
        <w:t>trabajo efectivo;</w:t>
      </w:r>
    </w:p>
    <w:p w14:paraId="5F5EA8E4" w14:textId="12E2A3BF" w:rsidR="000C5327" w:rsidRPr="00183069" w:rsidRDefault="000C5327" w:rsidP="00F172AA">
      <w:pPr>
        <w:pStyle w:val="Prrafodelista"/>
        <w:widowControl w:val="0"/>
        <w:numPr>
          <w:ilvl w:val="1"/>
          <w:numId w:val="44"/>
        </w:numPr>
        <w:autoSpaceDE w:val="0"/>
        <w:autoSpaceDN w:val="0"/>
        <w:spacing w:line="276" w:lineRule="auto"/>
        <w:contextualSpacing w:val="0"/>
        <w:jc w:val="both"/>
        <w:rPr>
          <w:u w:val="single"/>
        </w:rPr>
      </w:pPr>
      <w:r w:rsidRPr="00183069">
        <w:t>A</w:t>
      </w:r>
      <w:r w:rsidRPr="00183069">
        <w:rPr>
          <w:spacing w:val="-3"/>
        </w:rPr>
        <w:t xml:space="preserve"> </w:t>
      </w:r>
      <w:r w:rsidRPr="00183069">
        <w:t>partir</w:t>
      </w:r>
      <w:r w:rsidRPr="00183069">
        <w:rPr>
          <w:spacing w:val="-2"/>
        </w:rPr>
        <w:t xml:space="preserve"> </w:t>
      </w:r>
      <w:r w:rsidRPr="00183069">
        <w:t xml:space="preserve">del </w:t>
      </w:r>
      <w:r w:rsidRPr="00183069">
        <w:rPr>
          <w:u w:val="single"/>
        </w:rPr>
        <w:t>1º al 3</w:t>
      </w:r>
      <w:r w:rsidR="00F172AA">
        <w:rPr>
          <w:u w:val="single"/>
        </w:rPr>
        <w:t>0</w:t>
      </w:r>
      <w:r w:rsidRPr="00183069">
        <w:rPr>
          <w:u w:val="single"/>
        </w:rPr>
        <w:t xml:space="preserve"> de </w:t>
      </w:r>
      <w:r w:rsidR="00F172AA">
        <w:rPr>
          <w:u w:val="single"/>
        </w:rPr>
        <w:t>abril</w:t>
      </w:r>
      <w:r w:rsidRPr="00183069">
        <w:rPr>
          <w:u w:val="single"/>
        </w:rPr>
        <w:t xml:space="preserve"> de 2025</w:t>
      </w:r>
      <w:r w:rsidRPr="00183069">
        <w:t xml:space="preserve"> </w:t>
      </w:r>
      <w:r w:rsidRPr="00183069">
        <w:rPr>
          <w:b/>
        </w:rPr>
        <w:t xml:space="preserve">$ </w:t>
      </w:r>
      <w:r w:rsidR="00116BB1" w:rsidRPr="00183069">
        <w:rPr>
          <w:b/>
        </w:rPr>
        <w:t>2.</w:t>
      </w:r>
      <w:r w:rsidR="00487A83">
        <w:rPr>
          <w:b/>
        </w:rPr>
        <w:t>842</w:t>
      </w:r>
      <w:r w:rsidR="00116BB1" w:rsidRPr="00183069">
        <w:rPr>
          <w:b/>
        </w:rPr>
        <w:t xml:space="preserve"> </w:t>
      </w:r>
      <w:r w:rsidRPr="00183069">
        <w:rPr>
          <w:b/>
        </w:rPr>
        <w:t>de carácter remunerativo</w:t>
      </w:r>
      <w:r w:rsidRPr="00183069">
        <w:t>,</w:t>
      </w:r>
      <w:r w:rsidRPr="00183069">
        <w:rPr>
          <w:spacing w:val="-1"/>
        </w:rPr>
        <w:t xml:space="preserve"> </w:t>
      </w:r>
      <w:r w:rsidRPr="00183069">
        <w:rPr>
          <w:u w:val="single"/>
        </w:rPr>
        <w:t>por cada</w:t>
      </w:r>
      <w:r w:rsidRPr="00183069">
        <w:rPr>
          <w:spacing w:val="-2"/>
          <w:u w:val="single"/>
        </w:rPr>
        <w:t xml:space="preserve"> </w:t>
      </w:r>
      <w:r w:rsidRPr="00183069">
        <w:rPr>
          <w:u w:val="single"/>
        </w:rPr>
        <w:t>día</w:t>
      </w:r>
      <w:r w:rsidRPr="00183069">
        <w:rPr>
          <w:spacing w:val="-2"/>
          <w:u w:val="single"/>
        </w:rPr>
        <w:t xml:space="preserve"> </w:t>
      </w:r>
      <w:r w:rsidRPr="00183069">
        <w:rPr>
          <w:u w:val="single"/>
        </w:rPr>
        <w:t>de</w:t>
      </w:r>
      <w:r w:rsidRPr="00183069">
        <w:rPr>
          <w:spacing w:val="-2"/>
          <w:u w:val="single"/>
        </w:rPr>
        <w:t xml:space="preserve"> </w:t>
      </w:r>
      <w:r w:rsidRPr="00183069">
        <w:rPr>
          <w:u w:val="single"/>
        </w:rPr>
        <w:t>trabajo efectivo.</w:t>
      </w:r>
    </w:p>
    <w:p w14:paraId="4D821821" w14:textId="6B3A6756" w:rsidR="000C5327" w:rsidRPr="00183069" w:rsidRDefault="000C5327" w:rsidP="00F172AA">
      <w:pPr>
        <w:pStyle w:val="Prrafodelista"/>
        <w:widowControl w:val="0"/>
        <w:numPr>
          <w:ilvl w:val="1"/>
          <w:numId w:val="44"/>
        </w:numPr>
        <w:autoSpaceDE w:val="0"/>
        <w:autoSpaceDN w:val="0"/>
        <w:spacing w:line="276" w:lineRule="auto"/>
        <w:contextualSpacing w:val="0"/>
        <w:jc w:val="both"/>
        <w:rPr>
          <w:u w:val="single"/>
        </w:rPr>
      </w:pPr>
      <w:r w:rsidRPr="00183069">
        <w:t>A</w:t>
      </w:r>
      <w:r w:rsidRPr="00183069">
        <w:rPr>
          <w:spacing w:val="-3"/>
        </w:rPr>
        <w:t xml:space="preserve"> </w:t>
      </w:r>
      <w:r w:rsidRPr="00183069">
        <w:t>partir</w:t>
      </w:r>
      <w:r w:rsidRPr="00183069">
        <w:rPr>
          <w:spacing w:val="-2"/>
        </w:rPr>
        <w:t xml:space="preserve"> </w:t>
      </w:r>
      <w:r w:rsidRPr="00183069">
        <w:t xml:space="preserve">del </w:t>
      </w:r>
      <w:r w:rsidRPr="00183069">
        <w:rPr>
          <w:u w:val="single"/>
        </w:rPr>
        <w:t xml:space="preserve">1º al </w:t>
      </w:r>
      <w:r w:rsidR="00487A83">
        <w:rPr>
          <w:u w:val="single"/>
        </w:rPr>
        <w:t>31</w:t>
      </w:r>
      <w:r w:rsidRPr="00183069">
        <w:rPr>
          <w:u w:val="single"/>
        </w:rPr>
        <w:t xml:space="preserve"> de </w:t>
      </w:r>
      <w:r w:rsidR="00F172AA">
        <w:rPr>
          <w:u w:val="single"/>
        </w:rPr>
        <w:t>mayo</w:t>
      </w:r>
      <w:r w:rsidRPr="00183069">
        <w:rPr>
          <w:u w:val="single"/>
        </w:rPr>
        <w:t xml:space="preserve"> de 2025</w:t>
      </w:r>
      <w:r w:rsidRPr="00183069">
        <w:t xml:space="preserve"> </w:t>
      </w:r>
      <w:r w:rsidR="00116BB1" w:rsidRPr="00183069">
        <w:rPr>
          <w:b/>
        </w:rPr>
        <w:t>2.</w:t>
      </w:r>
      <w:r w:rsidR="00487A83">
        <w:rPr>
          <w:b/>
        </w:rPr>
        <w:t>894</w:t>
      </w:r>
      <w:r w:rsidRPr="00183069">
        <w:rPr>
          <w:b/>
        </w:rPr>
        <w:t xml:space="preserve"> de carácter remunerativo</w:t>
      </w:r>
      <w:r w:rsidRPr="00183069">
        <w:t>,</w:t>
      </w:r>
      <w:r w:rsidRPr="00183069">
        <w:rPr>
          <w:spacing w:val="-1"/>
        </w:rPr>
        <w:t xml:space="preserve"> </w:t>
      </w:r>
      <w:r w:rsidRPr="00183069">
        <w:rPr>
          <w:u w:val="single"/>
        </w:rPr>
        <w:t>por cada</w:t>
      </w:r>
      <w:r w:rsidRPr="00183069">
        <w:rPr>
          <w:spacing w:val="-2"/>
          <w:u w:val="single"/>
        </w:rPr>
        <w:t xml:space="preserve"> </w:t>
      </w:r>
      <w:r w:rsidRPr="00183069">
        <w:rPr>
          <w:u w:val="single"/>
        </w:rPr>
        <w:t>día</w:t>
      </w:r>
      <w:r w:rsidRPr="00183069">
        <w:rPr>
          <w:spacing w:val="-2"/>
          <w:u w:val="single"/>
        </w:rPr>
        <w:t xml:space="preserve"> </w:t>
      </w:r>
      <w:r w:rsidRPr="00183069">
        <w:rPr>
          <w:u w:val="single"/>
        </w:rPr>
        <w:t>de</w:t>
      </w:r>
      <w:r w:rsidRPr="00183069">
        <w:rPr>
          <w:spacing w:val="-2"/>
          <w:u w:val="single"/>
        </w:rPr>
        <w:t xml:space="preserve"> </w:t>
      </w:r>
      <w:r w:rsidRPr="00183069">
        <w:rPr>
          <w:u w:val="single"/>
        </w:rPr>
        <w:t>trabajo efectivo.</w:t>
      </w:r>
    </w:p>
    <w:p w14:paraId="2B00933A" w14:textId="77777777" w:rsidR="00116BB1" w:rsidRPr="00183069" w:rsidRDefault="00116BB1" w:rsidP="00116BB1">
      <w:pPr>
        <w:spacing w:line="276" w:lineRule="auto"/>
        <w:jc w:val="both"/>
        <w:rPr>
          <w:color w:val="000000" w:themeColor="text1"/>
          <w:sz w:val="22"/>
          <w:szCs w:val="22"/>
          <w:u w:val="single"/>
        </w:rPr>
      </w:pPr>
    </w:p>
    <w:p w14:paraId="2ABED045" w14:textId="6CBB3B39" w:rsidR="00DB1426" w:rsidRPr="00183069" w:rsidRDefault="00DB1426" w:rsidP="00835A68">
      <w:pPr>
        <w:spacing w:line="276" w:lineRule="auto"/>
        <w:ind w:left="284"/>
        <w:jc w:val="both"/>
        <w:rPr>
          <w:color w:val="000000" w:themeColor="text1"/>
          <w:sz w:val="22"/>
          <w:szCs w:val="22"/>
          <w:u w:val="single"/>
        </w:rPr>
      </w:pPr>
      <w:r w:rsidRPr="00183069">
        <w:rPr>
          <w:color w:val="000000" w:themeColor="text1"/>
          <w:sz w:val="22"/>
          <w:szCs w:val="22"/>
          <w:u w:val="single"/>
        </w:rPr>
        <w:t xml:space="preserve">Quedando redactado el Art 24 º del CCT </w:t>
      </w:r>
      <w:r w:rsidR="00142DCA" w:rsidRPr="00183069">
        <w:rPr>
          <w:color w:val="000000" w:themeColor="text1"/>
          <w:sz w:val="22"/>
          <w:szCs w:val="22"/>
          <w:u w:val="single"/>
        </w:rPr>
        <w:t>438/06</w:t>
      </w:r>
      <w:r w:rsidRPr="00183069">
        <w:rPr>
          <w:color w:val="000000" w:themeColor="text1"/>
          <w:sz w:val="22"/>
          <w:szCs w:val="22"/>
          <w:u w:val="single"/>
        </w:rPr>
        <w:t xml:space="preserve"> de la siguiente manera:</w:t>
      </w:r>
    </w:p>
    <w:p w14:paraId="7548A64E" w14:textId="77777777" w:rsidR="00DB1426" w:rsidRPr="00183069" w:rsidRDefault="00DB1426" w:rsidP="00C44482">
      <w:pPr>
        <w:spacing w:line="276" w:lineRule="auto"/>
        <w:ind w:left="284"/>
        <w:jc w:val="both"/>
        <w:rPr>
          <w:color w:val="000000" w:themeColor="text1"/>
          <w:sz w:val="22"/>
          <w:szCs w:val="22"/>
          <w:u w:val="single"/>
        </w:rPr>
      </w:pPr>
    </w:p>
    <w:p w14:paraId="1BC0FCCB" w14:textId="248D865A" w:rsidR="00C44482" w:rsidRPr="00183069" w:rsidRDefault="00C44482" w:rsidP="001E0DDD">
      <w:pPr>
        <w:spacing w:before="150" w:after="300"/>
        <w:ind w:left="568" w:right="141"/>
        <w:jc w:val="both"/>
        <w:rPr>
          <w:i/>
          <w:iCs/>
          <w:color w:val="000000" w:themeColor="text1"/>
          <w:sz w:val="22"/>
          <w:szCs w:val="22"/>
        </w:rPr>
      </w:pPr>
      <w:r w:rsidRPr="00183069">
        <w:rPr>
          <w:i/>
          <w:iCs/>
          <w:color w:val="000000" w:themeColor="text1"/>
          <w:sz w:val="22"/>
          <w:szCs w:val="22"/>
        </w:rPr>
        <w:t xml:space="preserve">“ARTICULO 24°. BENEFICIOS SOCIALES. A partir del 1º de abril  de 2015, conforme Dictamen Nº 338 producido por la Asesoría Técnica Legal de la Dirección de Relaciones del trabajo del Ministerio de Trabajo, Empleo y Seguridad Social de la Nación, glosado a fs. 100/101 en el expediente Nº 1.569.263/13, implementado por la Resolución S.T. Nº 145 de fecha 22/01/15 glosada a fs. 95/97 del mencionado expediente, mediante el cual se hace lugar al recurso de reconsideración incoado por la Federación Argentina de la Industria de la Indumentaria y Afines (FAIIA), dando al Beneficio social “VIATICO” con el carácter de NO REMUNERATIVO. Inciso 1º) REFRIGERIOS: Los empleadores otorgarán diariamente a su personal un refrigerio. Se interpreta como refrigerio mínimo y razonable, alimentos ligeros, (Por ej. Sándwich acompañados de frutas, Yogurt, etc.), en cantidad, calidad corriente, debiéndose tener en cuenta el valor establecido para este concepto. Cada refrigerio deberá ser acompañado por una bebida sin alcohol, la que podrá ser sustituida por una infusión o bebida caliente en la temporada invernal o de baja temperatura. (De optar por esta opción será de cumplimiento efectivo bajo condiciones de calidad e higiene) Asimismo, los empleadores podrán reemplazar este refrigerio por una suma diaria de dinero que a partir del </w:t>
      </w:r>
      <w:r w:rsidR="001E0DDD" w:rsidRPr="001E0DDD">
        <w:rPr>
          <w:i/>
          <w:sz w:val="22"/>
          <w:szCs w:val="22"/>
        </w:rPr>
        <w:t>1º al 31 de marzo de 2024 $ 2.787</w:t>
      </w:r>
      <w:r w:rsidR="001E0DDD">
        <w:rPr>
          <w:i/>
          <w:sz w:val="22"/>
          <w:szCs w:val="22"/>
        </w:rPr>
        <w:t xml:space="preserve">, </w:t>
      </w:r>
      <w:r w:rsidR="001E0DDD" w:rsidRPr="001E0DDD">
        <w:rPr>
          <w:i/>
          <w:sz w:val="22"/>
          <w:szCs w:val="22"/>
        </w:rPr>
        <w:t xml:space="preserve">del 1º al 30 de abril de 2025 $ 2.842 </w:t>
      </w:r>
      <w:r w:rsidR="001E0DDD">
        <w:rPr>
          <w:i/>
          <w:sz w:val="22"/>
          <w:szCs w:val="22"/>
        </w:rPr>
        <w:t xml:space="preserve">y </w:t>
      </w:r>
      <w:r w:rsidR="001E0DDD" w:rsidRPr="001E0DDD">
        <w:rPr>
          <w:i/>
          <w:sz w:val="22"/>
          <w:szCs w:val="22"/>
        </w:rPr>
        <w:t>del 1º al 31 de mayo de 2025 2.894 de carácter remunerativo, por cada día de trabajo efectivo</w:t>
      </w:r>
      <w:r w:rsidR="000C5327" w:rsidRPr="00183069">
        <w:rPr>
          <w:i/>
          <w:sz w:val="22"/>
          <w:szCs w:val="22"/>
        </w:rPr>
        <w:t xml:space="preserve">, </w:t>
      </w:r>
      <w:r w:rsidR="00C23EB2" w:rsidRPr="00183069">
        <w:rPr>
          <w:i/>
          <w:iCs/>
          <w:color w:val="000000" w:themeColor="text1"/>
          <w:sz w:val="22"/>
          <w:szCs w:val="22"/>
        </w:rPr>
        <w:t>de carácter remunerativo</w:t>
      </w:r>
      <w:r w:rsidR="00E12204" w:rsidRPr="00183069">
        <w:rPr>
          <w:i/>
          <w:iCs/>
          <w:color w:val="000000" w:themeColor="text1"/>
          <w:sz w:val="22"/>
          <w:szCs w:val="22"/>
        </w:rPr>
        <w:t xml:space="preserve">, </w:t>
      </w:r>
      <w:r w:rsidRPr="00183069">
        <w:rPr>
          <w:i/>
          <w:iCs/>
          <w:color w:val="000000" w:themeColor="text1"/>
          <w:sz w:val="22"/>
          <w:szCs w:val="22"/>
        </w:rPr>
        <w:t xml:space="preserve">por cada jornada de desempeño del trabajador. El ejercicio de la opción establecida en el presente artículo es facultad exclusiva del empleador, debiendo el trabajador aceptar la modalidad que éste decida.  Una vez establecida la opción, la misma podrá ser modificada únicamente por acuerdo de las partes. Las empresas que otorguen el Refrigerio en especie deberán dar cumplimiento a lo establecido en el “Decreto Reglamentario de la Ley 19.587 de Higiene y Seguridad en el Trabajo”, en sus artículos 52º y 53º, los cuales establecen lo siguiente: “Artículo 52. — Cuando la empresa destine un local para comedor, deberá ubicarse lo más aisladamente posible del resto del establecimiento, preferiblemente en edificio independiente. Los pisos, paredes y techos, serán lisos y susceptibles de fácil limpieza, tendrán iluminación, ventilación y temperatura adecuada. Artículo 53. — Los establecimientos que posean local destinado a cocina, deberán tenerlo en condiciones higiénicas y en buen estado de conservación, efectuando captación de vapores y humos, mediante campanas con aspiración forzada, si fuera necesario. Cuando se instalen artefactos para que los trabajadores puedan calentar sus comidas, los mismos deberán estar ubicados en lugares que reúnan condiciones adecuadas de higiene y seguridad. Nota: El empleador deberá mantener la opción establecida al </w:t>
      </w:r>
      <w:r w:rsidR="001E0DDD">
        <w:rPr>
          <w:i/>
          <w:iCs/>
          <w:color w:val="000000" w:themeColor="text1"/>
          <w:sz w:val="22"/>
          <w:szCs w:val="22"/>
        </w:rPr>
        <w:t>28</w:t>
      </w:r>
      <w:r w:rsidR="00F61C1F" w:rsidRPr="00183069">
        <w:rPr>
          <w:i/>
          <w:iCs/>
          <w:color w:val="000000" w:themeColor="text1"/>
          <w:sz w:val="22"/>
          <w:szCs w:val="22"/>
        </w:rPr>
        <w:t xml:space="preserve"> de </w:t>
      </w:r>
      <w:r w:rsidR="001E0DDD">
        <w:rPr>
          <w:i/>
          <w:iCs/>
          <w:color w:val="000000" w:themeColor="text1"/>
          <w:sz w:val="22"/>
          <w:szCs w:val="22"/>
        </w:rPr>
        <w:t>febrero</w:t>
      </w:r>
      <w:r w:rsidR="00F61C1F" w:rsidRPr="00183069">
        <w:rPr>
          <w:i/>
          <w:iCs/>
          <w:color w:val="000000" w:themeColor="text1"/>
          <w:sz w:val="22"/>
          <w:szCs w:val="22"/>
        </w:rPr>
        <w:t xml:space="preserve"> de 202</w:t>
      </w:r>
      <w:r w:rsidR="001E0DDD">
        <w:rPr>
          <w:i/>
          <w:iCs/>
          <w:color w:val="000000" w:themeColor="text1"/>
          <w:sz w:val="22"/>
          <w:szCs w:val="22"/>
        </w:rPr>
        <w:t>5</w:t>
      </w:r>
      <w:r w:rsidRPr="00183069">
        <w:rPr>
          <w:i/>
          <w:iCs/>
          <w:color w:val="000000" w:themeColor="text1"/>
          <w:sz w:val="22"/>
          <w:szCs w:val="22"/>
        </w:rPr>
        <w:t xml:space="preserve">, teniendo en cuenta que la misma podrá ser modificada únicamente por acuerdo de las partes. Inciso 2º) VIATICOS: Las partes signatarias de la presente Convención Colectiva de Trabajo establecen el pago de un viático diario </w:t>
      </w:r>
      <w:r w:rsidR="00C23EB2" w:rsidRPr="00183069">
        <w:rPr>
          <w:i/>
          <w:iCs/>
          <w:color w:val="000000" w:themeColor="text1"/>
          <w:sz w:val="22"/>
          <w:szCs w:val="22"/>
        </w:rPr>
        <w:t xml:space="preserve">desde el </w:t>
      </w:r>
      <w:r w:rsidR="001E0DDD" w:rsidRPr="001E0DDD">
        <w:rPr>
          <w:i/>
          <w:iCs/>
          <w:color w:val="000000" w:themeColor="text1"/>
          <w:sz w:val="22"/>
          <w:szCs w:val="22"/>
        </w:rPr>
        <w:t>1º al 31 de marzo de 2025 $ 5.132</w:t>
      </w:r>
      <w:r w:rsidR="001E0DDD">
        <w:rPr>
          <w:i/>
          <w:iCs/>
          <w:color w:val="000000" w:themeColor="text1"/>
          <w:sz w:val="22"/>
          <w:szCs w:val="22"/>
        </w:rPr>
        <w:t xml:space="preserve">, </w:t>
      </w:r>
      <w:r w:rsidR="001E0DDD" w:rsidRPr="001E0DDD">
        <w:rPr>
          <w:i/>
          <w:iCs/>
          <w:color w:val="000000" w:themeColor="text1"/>
          <w:sz w:val="22"/>
          <w:szCs w:val="22"/>
        </w:rPr>
        <w:t xml:space="preserve">del 1º al 30 de abril de 2025 $ 5.234 </w:t>
      </w:r>
      <w:r w:rsidR="001E0DDD">
        <w:rPr>
          <w:i/>
          <w:iCs/>
          <w:color w:val="000000" w:themeColor="text1"/>
          <w:sz w:val="22"/>
          <w:szCs w:val="22"/>
        </w:rPr>
        <w:t>y</w:t>
      </w:r>
      <w:r w:rsidR="001E0DDD" w:rsidRPr="001E0DDD">
        <w:rPr>
          <w:i/>
          <w:iCs/>
          <w:color w:val="000000" w:themeColor="text1"/>
          <w:sz w:val="22"/>
          <w:szCs w:val="22"/>
        </w:rPr>
        <w:t xml:space="preserve"> del 1º al 31 de mayo de 2025 $ 5.328 de carácter no remunerativo</w:t>
      </w:r>
      <w:r w:rsidR="000C5327" w:rsidRPr="00183069">
        <w:rPr>
          <w:i/>
          <w:iCs/>
          <w:color w:val="000000" w:themeColor="text1"/>
          <w:sz w:val="22"/>
          <w:szCs w:val="22"/>
        </w:rPr>
        <w:t xml:space="preserve">, </w:t>
      </w:r>
      <w:r w:rsidR="00C23EB2" w:rsidRPr="00183069">
        <w:rPr>
          <w:i/>
          <w:iCs/>
          <w:color w:val="000000" w:themeColor="text1"/>
          <w:sz w:val="22"/>
          <w:szCs w:val="22"/>
        </w:rPr>
        <w:t>de carácter no remunerativo</w:t>
      </w:r>
      <w:r w:rsidRPr="00183069">
        <w:rPr>
          <w:i/>
          <w:iCs/>
          <w:color w:val="000000" w:themeColor="text1"/>
          <w:sz w:val="22"/>
          <w:szCs w:val="22"/>
        </w:rPr>
        <w:t xml:space="preserve">, por cada jornada de desempeño efectivo del trabajador. El empleador podrá establecer un reajuste de este valor, en los casos que lo crea </w:t>
      </w:r>
      <w:r w:rsidRPr="00183069">
        <w:rPr>
          <w:i/>
          <w:iCs/>
          <w:color w:val="000000" w:themeColor="text1"/>
          <w:sz w:val="22"/>
          <w:szCs w:val="22"/>
        </w:rPr>
        <w:lastRenderedPageBreak/>
        <w:t>necesario, considerando los mayores gastos en que incurra el trabajador. En tal instancia deberá notificarlo a la Entidad Gremial y conjuntamente será presentada, la modificación efectuada al Ministerio de Trabajo y Seguridad Social para su registro correspondiente. Quedan eximidas del presente inciso, las empresas que cubrieran este beneficio de alguna manera a saber: contratando micro - ómnibus sin cargo para los trabajadores, entrega de bonos, pases, u otro tipo de mecanismo que compensara este beneficio permitiéndole al trabajador trasladarse hasta su lugar de trabajo. -“</w:t>
      </w:r>
    </w:p>
    <w:p w14:paraId="1F5ECE81" w14:textId="7DCDA2C4" w:rsidR="00835A68" w:rsidRPr="00183069" w:rsidRDefault="00835A68" w:rsidP="00F172AA">
      <w:pPr>
        <w:pStyle w:val="Prrafodelista"/>
        <w:numPr>
          <w:ilvl w:val="0"/>
          <w:numId w:val="44"/>
        </w:numPr>
        <w:spacing w:before="150" w:after="300"/>
        <w:ind w:right="141"/>
        <w:jc w:val="both"/>
        <w:rPr>
          <w:i/>
          <w:iCs/>
          <w:color w:val="000000" w:themeColor="text1"/>
          <w:sz w:val="22"/>
          <w:szCs w:val="22"/>
        </w:rPr>
      </w:pPr>
      <w:r w:rsidRPr="00183069">
        <w:rPr>
          <w:color w:val="000000" w:themeColor="text1"/>
          <w:sz w:val="22"/>
          <w:szCs w:val="22"/>
        </w:rPr>
        <w:t xml:space="preserve">Las partes acuerdan modificar el valor establecido en el Art. 24 </w:t>
      </w:r>
      <w:r w:rsidR="001C553C" w:rsidRPr="00183069">
        <w:rPr>
          <w:color w:val="000000" w:themeColor="text1"/>
          <w:sz w:val="22"/>
          <w:szCs w:val="22"/>
        </w:rPr>
        <w:t>BIS</w:t>
      </w:r>
      <w:r w:rsidRPr="00183069">
        <w:rPr>
          <w:color w:val="000000" w:themeColor="text1"/>
          <w:sz w:val="22"/>
          <w:szCs w:val="22"/>
        </w:rPr>
        <w:t xml:space="preserve"> del CCT </w:t>
      </w:r>
      <w:r w:rsidR="001778C0" w:rsidRPr="00183069">
        <w:rPr>
          <w:color w:val="000000" w:themeColor="text1"/>
          <w:sz w:val="22"/>
          <w:szCs w:val="22"/>
        </w:rPr>
        <w:t>438/06</w:t>
      </w:r>
      <w:r w:rsidRPr="00183069">
        <w:rPr>
          <w:color w:val="000000" w:themeColor="text1"/>
          <w:sz w:val="22"/>
          <w:szCs w:val="22"/>
        </w:rPr>
        <w:t xml:space="preserve"> de subsidio para hij</w:t>
      </w:r>
      <w:r w:rsidR="00F61C1F" w:rsidRPr="00183069">
        <w:rPr>
          <w:color w:val="000000" w:themeColor="text1"/>
          <w:sz w:val="22"/>
          <w:szCs w:val="22"/>
        </w:rPr>
        <w:t>o discapacitado, el cual quedará</w:t>
      </w:r>
      <w:r w:rsidRPr="00183069">
        <w:rPr>
          <w:color w:val="000000" w:themeColor="text1"/>
          <w:sz w:val="22"/>
          <w:szCs w:val="22"/>
        </w:rPr>
        <w:t xml:space="preserve"> de</w:t>
      </w:r>
      <w:r w:rsidR="00C41C19" w:rsidRPr="00183069">
        <w:rPr>
          <w:color w:val="000000" w:themeColor="text1"/>
          <w:sz w:val="22"/>
          <w:szCs w:val="22"/>
        </w:rPr>
        <w:t xml:space="preserve"> la siguiente manera: de</w:t>
      </w:r>
      <w:r w:rsidRPr="00183069">
        <w:rPr>
          <w:color w:val="000000" w:themeColor="text1"/>
          <w:sz w:val="22"/>
          <w:szCs w:val="22"/>
        </w:rPr>
        <w:t xml:space="preserve">sde </w:t>
      </w:r>
      <w:r w:rsidR="00AA68A6">
        <w:rPr>
          <w:color w:val="000000" w:themeColor="text1"/>
          <w:sz w:val="22"/>
          <w:szCs w:val="22"/>
        </w:rPr>
        <w:t>el 01/03/2025</w:t>
      </w:r>
      <w:r w:rsidR="0055345B" w:rsidRPr="00183069">
        <w:rPr>
          <w:color w:val="000000" w:themeColor="text1"/>
          <w:sz w:val="22"/>
          <w:szCs w:val="22"/>
        </w:rPr>
        <w:t xml:space="preserve"> $ </w:t>
      </w:r>
      <w:r w:rsidR="00AA68A6">
        <w:rPr>
          <w:color w:val="000000" w:themeColor="text1"/>
          <w:sz w:val="22"/>
          <w:szCs w:val="22"/>
        </w:rPr>
        <w:t>26.028</w:t>
      </w:r>
      <w:r w:rsidR="00116BB1" w:rsidRPr="00183069">
        <w:rPr>
          <w:color w:val="000000" w:themeColor="text1"/>
          <w:sz w:val="22"/>
          <w:szCs w:val="22"/>
        </w:rPr>
        <w:t xml:space="preserve">, </w:t>
      </w:r>
      <w:r w:rsidR="00C41C19" w:rsidRPr="00183069">
        <w:rPr>
          <w:color w:val="000000" w:themeColor="text1"/>
          <w:sz w:val="22"/>
          <w:szCs w:val="22"/>
        </w:rPr>
        <w:t>desde el</w:t>
      </w:r>
      <w:r w:rsidR="001E56E8" w:rsidRPr="00183069">
        <w:rPr>
          <w:b/>
          <w:bCs/>
          <w:color w:val="000000" w:themeColor="text1"/>
          <w:sz w:val="22"/>
          <w:szCs w:val="22"/>
        </w:rPr>
        <w:t xml:space="preserve"> </w:t>
      </w:r>
      <w:r w:rsidR="0055345B" w:rsidRPr="00183069">
        <w:rPr>
          <w:color w:val="000000" w:themeColor="text1"/>
          <w:sz w:val="22"/>
          <w:szCs w:val="22"/>
        </w:rPr>
        <w:t>01/</w:t>
      </w:r>
      <w:r w:rsidR="00116BB1" w:rsidRPr="00183069">
        <w:rPr>
          <w:color w:val="000000" w:themeColor="text1"/>
          <w:sz w:val="22"/>
          <w:szCs w:val="22"/>
        </w:rPr>
        <w:t>0</w:t>
      </w:r>
      <w:r w:rsidR="00AA68A6">
        <w:rPr>
          <w:color w:val="000000" w:themeColor="text1"/>
          <w:sz w:val="22"/>
          <w:szCs w:val="22"/>
        </w:rPr>
        <w:t>4</w:t>
      </w:r>
      <w:r w:rsidR="0055345B" w:rsidRPr="00183069">
        <w:rPr>
          <w:color w:val="000000" w:themeColor="text1"/>
          <w:sz w:val="22"/>
          <w:szCs w:val="22"/>
        </w:rPr>
        <w:t>/202</w:t>
      </w:r>
      <w:r w:rsidR="00116BB1" w:rsidRPr="00183069">
        <w:rPr>
          <w:color w:val="000000" w:themeColor="text1"/>
          <w:sz w:val="22"/>
          <w:szCs w:val="22"/>
        </w:rPr>
        <w:t>5</w:t>
      </w:r>
      <w:r w:rsidR="0055345B" w:rsidRPr="00183069">
        <w:rPr>
          <w:color w:val="000000" w:themeColor="text1"/>
          <w:sz w:val="22"/>
          <w:szCs w:val="22"/>
        </w:rPr>
        <w:t xml:space="preserve"> $ </w:t>
      </w:r>
      <w:r w:rsidR="00116BB1" w:rsidRPr="00183069">
        <w:rPr>
          <w:color w:val="000000" w:themeColor="text1"/>
          <w:sz w:val="22"/>
          <w:szCs w:val="22"/>
        </w:rPr>
        <w:t>2</w:t>
      </w:r>
      <w:r w:rsidR="00AA68A6">
        <w:rPr>
          <w:color w:val="000000" w:themeColor="text1"/>
          <w:sz w:val="22"/>
          <w:szCs w:val="22"/>
        </w:rPr>
        <w:t xml:space="preserve">6.549 </w:t>
      </w:r>
      <w:r w:rsidR="00116BB1" w:rsidRPr="00183069">
        <w:rPr>
          <w:color w:val="000000" w:themeColor="text1"/>
          <w:sz w:val="22"/>
          <w:szCs w:val="22"/>
        </w:rPr>
        <w:t>y desde el 01/0</w:t>
      </w:r>
      <w:r w:rsidR="00AA68A6">
        <w:rPr>
          <w:color w:val="000000" w:themeColor="text1"/>
          <w:sz w:val="22"/>
          <w:szCs w:val="22"/>
        </w:rPr>
        <w:t>5</w:t>
      </w:r>
      <w:r w:rsidR="00116BB1" w:rsidRPr="00183069">
        <w:rPr>
          <w:color w:val="000000" w:themeColor="text1"/>
          <w:sz w:val="22"/>
          <w:szCs w:val="22"/>
        </w:rPr>
        <w:t>/2025 $ 2</w:t>
      </w:r>
      <w:r w:rsidR="00AA68A6">
        <w:rPr>
          <w:color w:val="000000" w:themeColor="text1"/>
          <w:sz w:val="22"/>
          <w:szCs w:val="22"/>
        </w:rPr>
        <w:t>7.027</w:t>
      </w:r>
      <w:r w:rsidR="00C41C19" w:rsidRPr="00183069">
        <w:rPr>
          <w:color w:val="000000" w:themeColor="text1"/>
          <w:sz w:val="22"/>
          <w:szCs w:val="22"/>
        </w:rPr>
        <w:t xml:space="preserve">. </w:t>
      </w:r>
      <w:r w:rsidRPr="00183069">
        <w:rPr>
          <w:color w:val="000000" w:themeColor="text1"/>
          <w:sz w:val="22"/>
          <w:szCs w:val="22"/>
        </w:rPr>
        <w:t xml:space="preserve">Quedando el artículo redactado de la siguiente manera: </w:t>
      </w:r>
    </w:p>
    <w:p w14:paraId="1324F38C" w14:textId="2BE86517" w:rsidR="00835A68" w:rsidRPr="00183069" w:rsidRDefault="00835A68" w:rsidP="00E0481B">
      <w:pPr>
        <w:spacing w:before="150" w:after="300"/>
        <w:ind w:left="284" w:right="141"/>
        <w:jc w:val="both"/>
        <w:rPr>
          <w:i/>
          <w:iCs/>
          <w:color w:val="000000" w:themeColor="text1"/>
          <w:sz w:val="22"/>
          <w:szCs w:val="22"/>
        </w:rPr>
      </w:pPr>
      <w:r w:rsidRPr="00183069">
        <w:rPr>
          <w:b/>
          <w:i/>
          <w:color w:val="000000" w:themeColor="text1"/>
          <w:sz w:val="22"/>
          <w:szCs w:val="22"/>
          <w:u w:val="single"/>
        </w:rPr>
        <w:t xml:space="preserve">“ARTICULO 24º </w:t>
      </w:r>
      <w:r w:rsidR="00DB64F1" w:rsidRPr="00183069">
        <w:rPr>
          <w:b/>
          <w:i/>
          <w:color w:val="000000" w:themeColor="text1"/>
          <w:sz w:val="22"/>
          <w:szCs w:val="22"/>
          <w:u w:val="single"/>
        </w:rPr>
        <w:t>BIS</w:t>
      </w:r>
      <w:r w:rsidRPr="00183069">
        <w:rPr>
          <w:b/>
          <w:i/>
          <w:color w:val="000000" w:themeColor="text1"/>
          <w:sz w:val="22"/>
          <w:szCs w:val="22"/>
          <w:u w:val="single"/>
        </w:rPr>
        <w:t>. SUBSIDIO POR HIJO/A DISCAPACITADO/A</w:t>
      </w:r>
      <w:r w:rsidRPr="00183069">
        <w:rPr>
          <w:i/>
          <w:color w:val="000000" w:themeColor="text1"/>
          <w:sz w:val="22"/>
          <w:szCs w:val="22"/>
          <w:u w:val="single"/>
        </w:rPr>
        <w:t>.</w:t>
      </w:r>
      <w:r w:rsidRPr="00183069">
        <w:rPr>
          <w:i/>
          <w:color w:val="000000" w:themeColor="text1"/>
          <w:sz w:val="22"/>
          <w:szCs w:val="22"/>
        </w:rPr>
        <w:t xml:space="preserve">  Las partes signatarias del presente Convenio Colectivo de Trabajo acuerdan que</w:t>
      </w:r>
      <w:r w:rsidR="00E0481B" w:rsidRPr="00183069">
        <w:rPr>
          <w:i/>
          <w:color w:val="000000" w:themeColor="text1"/>
          <w:sz w:val="22"/>
          <w:szCs w:val="22"/>
        </w:rPr>
        <w:t xml:space="preserve"> los nuevos valores para el presente subsidio: </w:t>
      </w:r>
      <w:r w:rsidR="00C41C19" w:rsidRPr="00183069">
        <w:rPr>
          <w:i/>
          <w:color w:val="000000" w:themeColor="text1"/>
          <w:sz w:val="22"/>
          <w:szCs w:val="22"/>
        </w:rPr>
        <w:t xml:space="preserve">desde el </w:t>
      </w:r>
      <w:r w:rsidR="00692E62" w:rsidRPr="00692E62">
        <w:rPr>
          <w:i/>
          <w:color w:val="000000" w:themeColor="text1"/>
          <w:sz w:val="22"/>
          <w:szCs w:val="22"/>
        </w:rPr>
        <w:t>01/03/2025 $ 26.028, desde el 01/04/2025 $ 26.549 y desde el 01/05/2025 $ 27.027</w:t>
      </w:r>
      <w:r w:rsidRPr="00183069">
        <w:rPr>
          <w:i/>
          <w:iCs/>
          <w:color w:val="000000" w:themeColor="text1"/>
          <w:sz w:val="22"/>
          <w:szCs w:val="22"/>
        </w:rPr>
        <w:t xml:space="preserve">. </w:t>
      </w:r>
      <w:r w:rsidRPr="00183069">
        <w:rPr>
          <w:i/>
          <w:color w:val="000000" w:themeColor="text1"/>
          <w:sz w:val="22"/>
          <w:szCs w:val="22"/>
        </w:rPr>
        <w:t xml:space="preserve">Las condiciones para acceder al cobro del presente beneficio serán las siguientes: (a) tener derecho al de la asignación familiar por hijo con discapacidad establecida por la legislación vigente y abonada por la </w:t>
      </w:r>
      <w:proofErr w:type="spellStart"/>
      <w:r w:rsidRPr="00183069">
        <w:rPr>
          <w:i/>
          <w:color w:val="000000" w:themeColor="text1"/>
          <w:sz w:val="22"/>
          <w:szCs w:val="22"/>
        </w:rPr>
        <w:t>ANSeS</w:t>
      </w:r>
      <w:proofErr w:type="spellEnd"/>
      <w:r w:rsidRPr="00183069">
        <w:rPr>
          <w:i/>
          <w:color w:val="000000" w:themeColor="text1"/>
          <w:sz w:val="22"/>
          <w:szCs w:val="22"/>
        </w:rPr>
        <w:t>; (b) que el hi</w:t>
      </w:r>
      <w:r w:rsidR="0055345B" w:rsidRPr="00183069">
        <w:rPr>
          <w:i/>
          <w:color w:val="000000" w:themeColor="text1"/>
          <w:sz w:val="22"/>
          <w:szCs w:val="22"/>
        </w:rPr>
        <w:t>jo con discapacidad resida en e</w:t>
      </w:r>
      <w:r w:rsidRPr="00183069">
        <w:rPr>
          <w:i/>
          <w:color w:val="000000" w:themeColor="text1"/>
          <w:sz w:val="22"/>
          <w:szCs w:val="22"/>
        </w:rPr>
        <w:t>l país y (c) que el progenitor haya solicitado a su empleador el pago de este beneficio fehacientemente. Dicho beneficio se abonará solamente a uno de sus progenitores, aunque ambos estén comprendidos dentro del universo de trabajadores alcanzados por las disposiciones del presente Convenio Colectivo de Trabajo.</w:t>
      </w:r>
      <w:r w:rsidRPr="00183069">
        <w:rPr>
          <w:b/>
          <w:i/>
          <w:color w:val="000000" w:themeColor="text1"/>
          <w:sz w:val="22"/>
          <w:szCs w:val="22"/>
        </w:rPr>
        <w:t>”</w:t>
      </w:r>
    </w:p>
    <w:p w14:paraId="68F3A638" w14:textId="6E268D07" w:rsidR="00835A68" w:rsidRPr="00183069" w:rsidRDefault="00835A68" w:rsidP="00F172AA">
      <w:pPr>
        <w:pStyle w:val="Prrafodelista"/>
        <w:numPr>
          <w:ilvl w:val="0"/>
          <w:numId w:val="44"/>
        </w:numPr>
        <w:spacing w:line="276" w:lineRule="auto"/>
        <w:jc w:val="both"/>
        <w:rPr>
          <w:color w:val="000000" w:themeColor="text1"/>
          <w:sz w:val="22"/>
          <w:szCs w:val="22"/>
        </w:rPr>
      </w:pPr>
      <w:r w:rsidRPr="00183069">
        <w:rPr>
          <w:color w:val="000000" w:themeColor="text1"/>
          <w:sz w:val="22"/>
          <w:szCs w:val="22"/>
        </w:rPr>
        <w:t xml:space="preserve">Las partes acuerdan renovar la vigencia </w:t>
      </w:r>
      <w:r w:rsidR="0013264A" w:rsidRPr="00183069">
        <w:rPr>
          <w:color w:val="000000" w:themeColor="text1"/>
          <w:sz w:val="22"/>
          <w:szCs w:val="22"/>
        </w:rPr>
        <w:t xml:space="preserve">del aporte solidario, </w:t>
      </w:r>
      <w:r w:rsidRPr="00183069">
        <w:rPr>
          <w:color w:val="000000" w:themeColor="text1"/>
          <w:sz w:val="22"/>
          <w:szCs w:val="22"/>
        </w:rPr>
        <w:t xml:space="preserve">desde el </w:t>
      </w:r>
      <w:r w:rsidR="00E0481B" w:rsidRPr="00183069">
        <w:rPr>
          <w:color w:val="000000" w:themeColor="text1"/>
          <w:sz w:val="22"/>
          <w:szCs w:val="22"/>
        </w:rPr>
        <w:t>01/</w:t>
      </w:r>
      <w:r w:rsidR="00692E62">
        <w:rPr>
          <w:color w:val="000000" w:themeColor="text1"/>
          <w:sz w:val="22"/>
          <w:szCs w:val="22"/>
        </w:rPr>
        <w:t>03</w:t>
      </w:r>
      <w:r w:rsidR="00E0481B" w:rsidRPr="00183069">
        <w:rPr>
          <w:color w:val="000000" w:themeColor="text1"/>
          <w:sz w:val="22"/>
          <w:szCs w:val="22"/>
        </w:rPr>
        <w:t>/2</w:t>
      </w:r>
      <w:r w:rsidR="00692E62">
        <w:rPr>
          <w:color w:val="000000" w:themeColor="text1"/>
          <w:sz w:val="22"/>
          <w:szCs w:val="22"/>
        </w:rPr>
        <w:t>5</w:t>
      </w:r>
      <w:r w:rsidR="00E0481B" w:rsidRPr="00183069">
        <w:rPr>
          <w:color w:val="000000" w:themeColor="text1"/>
          <w:sz w:val="22"/>
          <w:szCs w:val="22"/>
        </w:rPr>
        <w:t xml:space="preserve"> al </w:t>
      </w:r>
      <w:r w:rsidR="00692E62">
        <w:rPr>
          <w:color w:val="000000" w:themeColor="text1"/>
          <w:sz w:val="22"/>
          <w:szCs w:val="22"/>
        </w:rPr>
        <w:t>31</w:t>
      </w:r>
      <w:r w:rsidR="00E0481B" w:rsidRPr="00183069">
        <w:rPr>
          <w:color w:val="000000" w:themeColor="text1"/>
          <w:sz w:val="22"/>
          <w:szCs w:val="22"/>
        </w:rPr>
        <w:t>/</w:t>
      </w:r>
      <w:r w:rsidR="00116BB1" w:rsidRPr="00183069">
        <w:rPr>
          <w:color w:val="000000" w:themeColor="text1"/>
          <w:sz w:val="22"/>
          <w:szCs w:val="22"/>
        </w:rPr>
        <w:t>0</w:t>
      </w:r>
      <w:r w:rsidR="00692E62">
        <w:rPr>
          <w:color w:val="000000" w:themeColor="text1"/>
          <w:sz w:val="22"/>
          <w:szCs w:val="22"/>
        </w:rPr>
        <w:t>5</w:t>
      </w:r>
      <w:r w:rsidR="00E0481B" w:rsidRPr="00183069">
        <w:rPr>
          <w:color w:val="000000" w:themeColor="text1"/>
          <w:sz w:val="22"/>
          <w:szCs w:val="22"/>
        </w:rPr>
        <w:t>/2</w:t>
      </w:r>
      <w:r w:rsidR="00116BB1" w:rsidRPr="00183069">
        <w:rPr>
          <w:color w:val="000000" w:themeColor="text1"/>
          <w:sz w:val="22"/>
          <w:szCs w:val="22"/>
        </w:rPr>
        <w:t>5</w:t>
      </w:r>
      <w:r w:rsidRPr="00183069">
        <w:rPr>
          <w:color w:val="000000" w:themeColor="text1"/>
          <w:sz w:val="22"/>
          <w:szCs w:val="22"/>
        </w:rPr>
        <w:t xml:space="preserve">, hacia </w:t>
      </w:r>
      <w:r w:rsidR="0033651B" w:rsidRPr="00183069">
        <w:rPr>
          <w:color w:val="000000" w:themeColor="text1"/>
          <w:sz w:val="22"/>
          <w:szCs w:val="22"/>
        </w:rPr>
        <w:t>la FONIVA</w:t>
      </w:r>
      <w:r w:rsidRPr="00183069">
        <w:rPr>
          <w:color w:val="000000" w:themeColor="text1"/>
          <w:sz w:val="22"/>
          <w:szCs w:val="22"/>
        </w:rPr>
        <w:t>, establecida en el Artículo 4</w:t>
      </w:r>
      <w:r w:rsidR="0021706E" w:rsidRPr="00183069">
        <w:rPr>
          <w:color w:val="000000" w:themeColor="text1"/>
          <w:sz w:val="22"/>
          <w:szCs w:val="22"/>
        </w:rPr>
        <w:t>6</w:t>
      </w:r>
      <w:r w:rsidRPr="00183069">
        <w:rPr>
          <w:color w:val="000000" w:themeColor="text1"/>
          <w:sz w:val="22"/>
          <w:szCs w:val="22"/>
        </w:rPr>
        <w:t xml:space="preserve"> </w:t>
      </w:r>
      <w:r w:rsidR="003F6A12" w:rsidRPr="00183069">
        <w:rPr>
          <w:color w:val="000000" w:themeColor="text1"/>
          <w:sz w:val="22"/>
          <w:szCs w:val="22"/>
        </w:rPr>
        <w:t>BIS</w:t>
      </w:r>
      <w:r w:rsidRPr="00183069">
        <w:rPr>
          <w:color w:val="000000" w:themeColor="text1"/>
          <w:sz w:val="22"/>
          <w:szCs w:val="22"/>
        </w:rPr>
        <w:t xml:space="preserve"> del CCT </w:t>
      </w:r>
      <w:r w:rsidR="0033651B" w:rsidRPr="00183069">
        <w:rPr>
          <w:color w:val="000000" w:themeColor="text1"/>
          <w:sz w:val="22"/>
          <w:szCs w:val="22"/>
        </w:rPr>
        <w:t>438/06</w:t>
      </w:r>
      <w:r w:rsidRPr="00183069">
        <w:rPr>
          <w:color w:val="000000" w:themeColor="text1"/>
          <w:sz w:val="22"/>
          <w:szCs w:val="22"/>
        </w:rPr>
        <w:t>, quedando redactado de la siguiente manera:</w:t>
      </w:r>
    </w:p>
    <w:p w14:paraId="663C9A31" w14:textId="77777777" w:rsidR="00835A68" w:rsidRPr="00183069" w:rsidRDefault="00835A68" w:rsidP="00835A68">
      <w:pPr>
        <w:spacing w:line="276" w:lineRule="auto"/>
        <w:jc w:val="both"/>
        <w:rPr>
          <w:color w:val="000000" w:themeColor="text1"/>
          <w:sz w:val="22"/>
          <w:szCs w:val="22"/>
        </w:rPr>
      </w:pPr>
    </w:p>
    <w:p w14:paraId="5106FC12" w14:textId="4126CF7F" w:rsidR="00835A68" w:rsidRPr="00183069" w:rsidRDefault="00835A68" w:rsidP="00BA37DB">
      <w:pPr>
        <w:ind w:left="284"/>
        <w:jc w:val="both"/>
        <w:rPr>
          <w:i/>
          <w:sz w:val="22"/>
          <w:szCs w:val="22"/>
        </w:rPr>
      </w:pPr>
      <w:r w:rsidRPr="00183069">
        <w:rPr>
          <w:i/>
          <w:color w:val="000000" w:themeColor="text1"/>
          <w:sz w:val="22"/>
          <w:szCs w:val="22"/>
        </w:rPr>
        <w:t>“</w:t>
      </w:r>
      <w:r w:rsidR="00BA37DB" w:rsidRPr="00183069">
        <w:rPr>
          <w:i/>
          <w:sz w:val="22"/>
          <w:szCs w:val="22"/>
        </w:rPr>
        <w:t xml:space="preserve">En función de las gestiones que FONIVA ha venido desarrollando en las sucesivas negociaciones colectivas a favor del conjunto de los trabajadores de la industria de la indumentaria, se estipula un </w:t>
      </w:r>
      <w:r w:rsidR="00C23EB2" w:rsidRPr="00183069">
        <w:rPr>
          <w:i/>
          <w:sz w:val="22"/>
          <w:szCs w:val="22"/>
        </w:rPr>
        <w:t>APORTE</w:t>
      </w:r>
      <w:r w:rsidR="00BA37DB" w:rsidRPr="00183069">
        <w:rPr>
          <w:i/>
          <w:sz w:val="22"/>
          <w:szCs w:val="22"/>
        </w:rPr>
        <w:t xml:space="preserve"> </w:t>
      </w:r>
      <w:r w:rsidR="00C23EB2" w:rsidRPr="00183069">
        <w:rPr>
          <w:i/>
          <w:sz w:val="22"/>
          <w:szCs w:val="22"/>
        </w:rPr>
        <w:t>SOLIDARIO</w:t>
      </w:r>
      <w:r w:rsidR="00BA37DB" w:rsidRPr="00183069">
        <w:rPr>
          <w:i/>
          <w:sz w:val="22"/>
          <w:szCs w:val="22"/>
        </w:rPr>
        <w:t xml:space="preserve"> con destino al fondo de acción social y previsional del 2% (dos por ciento) mensual de la retribución bruta, a cargo de los trabajadores encuadrados en el presente acuerdo y su marco CCT Nº 438/06. No será aplicable este aporte a aquellos trabajadores afiliados a la FONIVA y/o a los Sindicatos afiliados a dicha FONIVA, en razón de que están aportando la cuota sindical correspondiente. Los empleadores actuarán como agentes de retención de los respectivos importes, los que deberán ser depositados en la cuenta que al efecto tiene habilitado el gremio en el Banco de la Nación Argentina, casa central, cuenta número 25.664/19, en las mismas fechas y condiciones que las leyes 23.551 y 24.642 establecen para las cuotas sindicales. Vigencia para el periodo 1º </w:t>
      </w:r>
      <w:r w:rsidR="00B1383A" w:rsidRPr="00183069">
        <w:rPr>
          <w:i/>
          <w:sz w:val="22"/>
          <w:szCs w:val="22"/>
        </w:rPr>
        <w:t xml:space="preserve">de </w:t>
      </w:r>
      <w:r w:rsidR="00692E62">
        <w:rPr>
          <w:i/>
          <w:sz w:val="22"/>
          <w:szCs w:val="22"/>
        </w:rPr>
        <w:t>marzo</w:t>
      </w:r>
      <w:r w:rsidR="00116BB1" w:rsidRPr="00183069">
        <w:rPr>
          <w:i/>
          <w:sz w:val="22"/>
          <w:szCs w:val="22"/>
        </w:rPr>
        <w:t xml:space="preserve"> de 202</w:t>
      </w:r>
      <w:r w:rsidR="00692E62">
        <w:rPr>
          <w:i/>
          <w:sz w:val="22"/>
          <w:szCs w:val="22"/>
        </w:rPr>
        <w:t>5</w:t>
      </w:r>
      <w:r w:rsidR="00C23EB2" w:rsidRPr="00183069">
        <w:rPr>
          <w:i/>
          <w:sz w:val="22"/>
          <w:szCs w:val="22"/>
        </w:rPr>
        <w:t xml:space="preserve"> al</w:t>
      </w:r>
      <w:r w:rsidR="00B1383A" w:rsidRPr="00183069">
        <w:rPr>
          <w:i/>
          <w:sz w:val="22"/>
          <w:szCs w:val="22"/>
        </w:rPr>
        <w:t xml:space="preserve"> </w:t>
      </w:r>
      <w:r w:rsidR="00692E62">
        <w:rPr>
          <w:i/>
          <w:sz w:val="22"/>
          <w:szCs w:val="22"/>
        </w:rPr>
        <w:t>31</w:t>
      </w:r>
      <w:r w:rsidR="00B1383A" w:rsidRPr="00183069">
        <w:rPr>
          <w:i/>
          <w:sz w:val="22"/>
          <w:szCs w:val="22"/>
        </w:rPr>
        <w:t xml:space="preserve"> de </w:t>
      </w:r>
      <w:r w:rsidR="00692E62">
        <w:rPr>
          <w:i/>
          <w:sz w:val="22"/>
          <w:szCs w:val="22"/>
        </w:rPr>
        <w:t>marzo</w:t>
      </w:r>
      <w:r w:rsidR="00C41C19" w:rsidRPr="00183069">
        <w:rPr>
          <w:i/>
          <w:sz w:val="22"/>
          <w:szCs w:val="22"/>
        </w:rPr>
        <w:t xml:space="preserve"> </w:t>
      </w:r>
      <w:r w:rsidR="00BA37DB" w:rsidRPr="00183069">
        <w:rPr>
          <w:i/>
          <w:sz w:val="22"/>
          <w:szCs w:val="22"/>
        </w:rPr>
        <w:t>de 202</w:t>
      </w:r>
      <w:r w:rsidR="00116BB1" w:rsidRPr="00183069">
        <w:rPr>
          <w:i/>
          <w:sz w:val="22"/>
          <w:szCs w:val="22"/>
        </w:rPr>
        <w:t>5</w:t>
      </w:r>
      <w:r w:rsidR="00BA37DB" w:rsidRPr="00183069">
        <w:rPr>
          <w:i/>
          <w:sz w:val="22"/>
          <w:szCs w:val="22"/>
        </w:rPr>
        <w:t>”.</w:t>
      </w:r>
    </w:p>
    <w:p w14:paraId="23724B55" w14:textId="77777777" w:rsidR="00BA37DB" w:rsidRPr="00183069" w:rsidRDefault="00BA37DB" w:rsidP="00BA37DB">
      <w:pPr>
        <w:ind w:left="284"/>
        <w:jc w:val="both"/>
        <w:rPr>
          <w:i/>
          <w:color w:val="000000" w:themeColor="text1"/>
          <w:sz w:val="22"/>
          <w:szCs w:val="22"/>
        </w:rPr>
      </w:pPr>
    </w:p>
    <w:p w14:paraId="14012006" w14:textId="7A13E60D" w:rsidR="00835A68" w:rsidRPr="00183069" w:rsidRDefault="00835A68" w:rsidP="00F172AA">
      <w:pPr>
        <w:pStyle w:val="Prrafodelista"/>
        <w:numPr>
          <w:ilvl w:val="0"/>
          <w:numId w:val="44"/>
        </w:numPr>
        <w:spacing w:line="276" w:lineRule="auto"/>
        <w:jc w:val="both"/>
        <w:rPr>
          <w:color w:val="000000" w:themeColor="text1"/>
          <w:sz w:val="22"/>
          <w:szCs w:val="22"/>
        </w:rPr>
      </w:pPr>
      <w:r w:rsidRPr="00183069">
        <w:rPr>
          <w:b/>
          <w:color w:val="000000" w:themeColor="text1"/>
          <w:sz w:val="22"/>
          <w:szCs w:val="22"/>
          <w:u w:val="single"/>
        </w:rPr>
        <w:t>ARTÍCULO 11º BIS: LA BASE MINIMA IMPONIBLE:</w:t>
      </w:r>
      <w:r w:rsidRPr="00183069">
        <w:rPr>
          <w:color w:val="000000" w:themeColor="text1"/>
          <w:sz w:val="22"/>
          <w:szCs w:val="22"/>
        </w:rPr>
        <w:t xml:space="preserve"> Las partes informan que respecto de esta “Base mínima imponible para la obra social d</w:t>
      </w:r>
      <w:r w:rsidR="00E12D22" w:rsidRPr="00183069">
        <w:rPr>
          <w:color w:val="000000" w:themeColor="text1"/>
          <w:sz w:val="22"/>
          <w:szCs w:val="22"/>
        </w:rPr>
        <w:t>el personal de la industria del vestido</w:t>
      </w:r>
      <w:r w:rsidRPr="00183069">
        <w:rPr>
          <w:color w:val="000000" w:themeColor="text1"/>
          <w:sz w:val="22"/>
          <w:szCs w:val="22"/>
        </w:rPr>
        <w:t>”, únicamente se aplica para el caso que el salario del trabajador no llegue a cubrir los porcentajes establecidos legalmente y respecto de esta base mínima, su pago es únicamente para la parte empleadora, no así para la parte trabajadora, que sigue aportando únicamente con los porcentajes establecidos legalmente mediante la ley 23.660.</w:t>
      </w:r>
    </w:p>
    <w:p w14:paraId="0A3645B9" w14:textId="63875862" w:rsidR="00835A68" w:rsidRPr="00183069" w:rsidRDefault="00835A68" w:rsidP="00E0481B">
      <w:pPr>
        <w:spacing w:line="276" w:lineRule="auto"/>
        <w:ind w:left="851"/>
        <w:jc w:val="both"/>
        <w:rPr>
          <w:color w:val="000000" w:themeColor="text1"/>
          <w:sz w:val="22"/>
          <w:szCs w:val="22"/>
        </w:rPr>
      </w:pPr>
      <w:r w:rsidRPr="00183069">
        <w:rPr>
          <w:color w:val="000000" w:themeColor="text1"/>
          <w:sz w:val="22"/>
          <w:szCs w:val="22"/>
        </w:rPr>
        <w:t xml:space="preserve">Las partes acuerdan, modificar el valor de la Base Mínima Imponible para </w:t>
      </w:r>
      <w:r w:rsidRPr="00183069">
        <w:rPr>
          <w:i/>
          <w:color w:val="000000" w:themeColor="text1"/>
          <w:sz w:val="22"/>
          <w:szCs w:val="22"/>
        </w:rPr>
        <w:t xml:space="preserve">“Obra Social </w:t>
      </w:r>
      <w:r w:rsidR="00274E51" w:rsidRPr="00183069">
        <w:rPr>
          <w:i/>
          <w:color w:val="000000" w:themeColor="text1"/>
          <w:sz w:val="22"/>
          <w:szCs w:val="22"/>
        </w:rPr>
        <w:t>del Personal de la Industria del Vestido</w:t>
      </w:r>
      <w:r w:rsidRPr="00183069">
        <w:rPr>
          <w:i/>
          <w:color w:val="000000" w:themeColor="text1"/>
          <w:sz w:val="22"/>
          <w:szCs w:val="22"/>
        </w:rPr>
        <w:t>”</w:t>
      </w:r>
      <w:r w:rsidRPr="00183069">
        <w:rPr>
          <w:color w:val="000000" w:themeColor="text1"/>
          <w:sz w:val="22"/>
          <w:szCs w:val="22"/>
        </w:rPr>
        <w:t xml:space="preserve">, establecido en el </w:t>
      </w:r>
      <w:r w:rsidRPr="00183069">
        <w:rPr>
          <w:b/>
          <w:color w:val="000000" w:themeColor="text1"/>
          <w:sz w:val="22"/>
          <w:szCs w:val="22"/>
        </w:rPr>
        <w:t>Artículo 11º BIS</w:t>
      </w:r>
      <w:r w:rsidRPr="00183069">
        <w:rPr>
          <w:color w:val="000000" w:themeColor="text1"/>
          <w:sz w:val="22"/>
          <w:szCs w:val="22"/>
        </w:rPr>
        <w:t xml:space="preserve">, pasando a </w:t>
      </w:r>
      <w:r w:rsidR="00E0481B" w:rsidRPr="00183069">
        <w:rPr>
          <w:color w:val="000000" w:themeColor="text1"/>
          <w:sz w:val="22"/>
          <w:szCs w:val="22"/>
        </w:rPr>
        <w:t xml:space="preserve">tener los siguientes valores: </w:t>
      </w:r>
    </w:p>
    <w:p w14:paraId="4809B864" w14:textId="1DA2B24C" w:rsidR="00024E96" w:rsidRPr="00183069" w:rsidRDefault="00024E96" w:rsidP="00024E96">
      <w:pPr>
        <w:pStyle w:val="Prrafodelista"/>
        <w:widowControl w:val="0"/>
        <w:numPr>
          <w:ilvl w:val="0"/>
          <w:numId w:val="39"/>
        </w:numPr>
        <w:tabs>
          <w:tab w:val="left" w:pos="1031"/>
        </w:tabs>
        <w:autoSpaceDE w:val="0"/>
        <w:autoSpaceDN w:val="0"/>
        <w:spacing w:line="276" w:lineRule="auto"/>
        <w:ind w:right="118"/>
        <w:rPr>
          <w:i/>
          <w:color w:val="000000"/>
          <w:sz w:val="22"/>
          <w:szCs w:val="22"/>
        </w:rPr>
      </w:pPr>
      <w:r w:rsidRPr="00183069">
        <w:rPr>
          <w:rStyle w:val="fontstyle01"/>
          <w:rFonts w:ascii="Times New Roman" w:hAnsi="Times New Roman"/>
          <w:sz w:val="22"/>
          <w:szCs w:val="22"/>
        </w:rPr>
        <w:t>01/</w:t>
      </w:r>
      <w:r w:rsidR="00692E62">
        <w:rPr>
          <w:rStyle w:val="fontstyle01"/>
          <w:rFonts w:ascii="Times New Roman" w:hAnsi="Times New Roman"/>
          <w:sz w:val="22"/>
          <w:szCs w:val="22"/>
        </w:rPr>
        <w:t>03</w:t>
      </w:r>
      <w:r w:rsidRPr="00183069">
        <w:rPr>
          <w:rStyle w:val="fontstyle01"/>
          <w:rFonts w:ascii="Times New Roman" w:hAnsi="Times New Roman"/>
          <w:sz w:val="22"/>
          <w:szCs w:val="22"/>
        </w:rPr>
        <w:t>/2</w:t>
      </w:r>
      <w:r w:rsidR="00692E62">
        <w:rPr>
          <w:rStyle w:val="fontstyle01"/>
          <w:rFonts w:ascii="Times New Roman" w:hAnsi="Times New Roman"/>
          <w:sz w:val="22"/>
          <w:szCs w:val="22"/>
        </w:rPr>
        <w:t>5</w:t>
      </w:r>
      <w:r w:rsidRPr="00183069">
        <w:rPr>
          <w:rStyle w:val="fontstyle01"/>
          <w:rFonts w:ascii="Times New Roman" w:hAnsi="Times New Roman"/>
          <w:sz w:val="22"/>
          <w:szCs w:val="22"/>
        </w:rPr>
        <w:t xml:space="preserve"> al 31/</w:t>
      </w:r>
      <w:r w:rsidR="00692E62">
        <w:rPr>
          <w:rStyle w:val="fontstyle01"/>
          <w:rFonts w:ascii="Times New Roman" w:hAnsi="Times New Roman"/>
          <w:sz w:val="22"/>
          <w:szCs w:val="22"/>
        </w:rPr>
        <w:t>03</w:t>
      </w:r>
      <w:r w:rsidRPr="00183069">
        <w:rPr>
          <w:rStyle w:val="fontstyle01"/>
          <w:rFonts w:ascii="Times New Roman" w:hAnsi="Times New Roman"/>
          <w:sz w:val="22"/>
          <w:szCs w:val="22"/>
        </w:rPr>
        <w:t>/2</w:t>
      </w:r>
      <w:r w:rsidR="00692E62">
        <w:rPr>
          <w:rStyle w:val="fontstyle01"/>
          <w:rFonts w:ascii="Times New Roman" w:hAnsi="Times New Roman"/>
          <w:sz w:val="22"/>
          <w:szCs w:val="22"/>
        </w:rPr>
        <w:t>5</w:t>
      </w:r>
      <w:r w:rsidRPr="00183069">
        <w:rPr>
          <w:rStyle w:val="fontstyle01"/>
          <w:rFonts w:ascii="Times New Roman" w:hAnsi="Times New Roman"/>
          <w:sz w:val="22"/>
          <w:szCs w:val="22"/>
        </w:rPr>
        <w:t xml:space="preserve"> $ </w:t>
      </w:r>
      <w:r w:rsidR="00692E62">
        <w:rPr>
          <w:rStyle w:val="fontstyle01"/>
          <w:rFonts w:ascii="Times New Roman" w:hAnsi="Times New Roman"/>
          <w:sz w:val="22"/>
          <w:szCs w:val="22"/>
        </w:rPr>
        <w:t>50.882</w:t>
      </w:r>
    </w:p>
    <w:p w14:paraId="6EAE4672" w14:textId="389098A2" w:rsidR="00024E96" w:rsidRPr="00183069" w:rsidRDefault="00024E96" w:rsidP="00024E96">
      <w:pPr>
        <w:pStyle w:val="Prrafodelista"/>
        <w:widowControl w:val="0"/>
        <w:numPr>
          <w:ilvl w:val="0"/>
          <w:numId w:val="39"/>
        </w:numPr>
        <w:tabs>
          <w:tab w:val="left" w:pos="1031"/>
        </w:tabs>
        <w:autoSpaceDE w:val="0"/>
        <w:autoSpaceDN w:val="0"/>
        <w:spacing w:line="276" w:lineRule="auto"/>
        <w:ind w:right="118"/>
        <w:rPr>
          <w:rStyle w:val="fontstyle01"/>
          <w:rFonts w:ascii="Times New Roman" w:hAnsi="Times New Roman"/>
          <w:i/>
          <w:sz w:val="22"/>
          <w:szCs w:val="22"/>
        </w:rPr>
      </w:pPr>
      <w:r w:rsidRPr="00183069">
        <w:rPr>
          <w:rStyle w:val="fontstyle01"/>
          <w:rFonts w:ascii="Times New Roman" w:hAnsi="Times New Roman"/>
          <w:sz w:val="22"/>
          <w:szCs w:val="22"/>
        </w:rPr>
        <w:t>01/0</w:t>
      </w:r>
      <w:r w:rsidR="00692E62">
        <w:rPr>
          <w:rStyle w:val="fontstyle01"/>
          <w:rFonts w:ascii="Times New Roman" w:hAnsi="Times New Roman"/>
          <w:sz w:val="22"/>
          <w:szCs w:val="22"/>
        </w:rPr>
        <w:t>4</w:t>
      </w:r>
      <w:r w:rsidRPr="00183069">
        <w:rPr>
          <w:rStyle w:val="fontstyle01"/>
          <w:rFonts w:ascii="Times New Roman" w:hAnsi="Times New Roman"/>
          <w:sz w:val="22"/>
          <w:szCs w:val="22"/>
        </w:rPr>
        <w:t>/25 al 3</w:t>
      </w:r>
      <w:r w:rsidR="00692E62">
        <w:rPr>
          <w:rStyle w:val="fontstyle01"/>
          <w:rFonts w:ascii="Times New Roman" w:hAnsi="Times New Roman"/>
          <w:sz w:val="22"/>
          <w:szCs w:val="22"/>
        </w:rPr>
        <w:t>0</w:t>
      </w:r>
      <w:r w:rsidRPr="00183069">
        <w:rPr>
          <w:rStyle w:val="fontstyle01"/>
          <w:rFonts w:ascii="Times New Roman" w:hAnsi="Times New Roman"/>
          <w:sz w:val="22"/>
          <w:szCs w:val="22"/>
        </w:rPr>
        <w:t>/0</w:t>
      </w:r>
      <w:r w:rsidR="00692E62">
        <w:rPr>
          <w:rStyle w:val="fontstyle01"/>
          <w:rFonts w:ascii="Times New Roman" w:hAnsi="Times New Roman"/>
          <w:sz w:val="22"/>
          <w:szCs w:val="22"/>
        </w:rPr>
        <w:t>4</w:t>
      </w:r>
      <w:r w:rsidRPr="00183069">
        <w:rPr>
          <w:rStyle w:val="fontstyle01"/>
          <w:rFonts w:ascii="Times New Roman" w:hAnsi="Times New Roman"/>
          <w:sz w:val="22"/>
          <w:szCs w:val="22"/>
        </w:rPr>
        <w:t xml:space="preserve">/25 $ </w:t>
      </w:r>
      <w:r w:rsidR="00692E62">
        <w:rPr>
          <w:rStyle w:val="fontstyle01"/>
          <w:rFonts w:ascii="Times New Roman" w:hAnsi="Times New Roman"/>
          <w:sz w:val="22"/>
          <w:szCs w:val="22"/>
        </w:rPr>
        <w:t>51.900</w:t>
      </w:r>
      <w:r w:rsidRPr="00183069">
        <w:rPr>
          <w:rStyle w:val="fontstyle01"/>
          <w:rFonts w:ascii="Times New Roman" w:hAnsi="Times New Roman"/>
          <w:sz w:val="22"/>
          <w:szCs w:val="22"/>
        </w:rPr>
        <w:t xml:space="preserve"> </w:t>
      </w:r>
    </w:p>
    <w:p w14:paraId="2ED17B27" w14:textId="55165081" w:rsidR="00024E96" w:rsidRPr="00B51C10" w:rsidRDefault="00024E96" w:rsidP="00024E96">
      <w:pPr>
        <w:pStyle w:val="Prrafodelista"/>
        <w:numPr>
          <w:ilvl w:val="0"/>
          <w:numId w:val="39"/>
        </w:numPr>
        <w:tabs>
          <w:tab w:val="left" w:pos="1031"/>
        </w:tabs>
        <w:spacing w:line="276" w:lineRule="auto"/>
        <w:ind w:right="118"/>
        <w:rPr>
          <w:rStyle w:val="fontstyle01"/>
          <w:rFonts w:ascii="Times New Roman" w:hAnsi="Times New Roman"/>
          <w:i/>
          <w:sz w:val="22"/>
          <w:szCs w:val="22"/>
        </w:rPr>
      </w:pPr>
      <w:r w:rsidRPr="00B51C10">
        <w:rPr>
          <w:rStyle w:val="fontstyle01"/>
          <w:rFonts w:ascii="Times New Roman" w:hAnsi="Times New Roman"/>
          <w:sz w:val="22"/>
          <w:szCs w:val="22"/>
        </w:rPr>
        <w:t>01/0</w:t>
      </w:r>
      <w:r w:rsidR="00B51C10" w:rsidRPr="00B51C10">
        <w:rPr>
          <w:rStyle w:val="fontstyle01"/>
          <w:rFonts w:ascii="Times New Roman" w:hAnsi="Times New Roman"/>
          <w:sz w:val="22"/>
          <w:szCs w:val="22"/>
        </w:rPr>
        <w:t>5</w:t>
      </w:r>
      <w:r w:rsidRPr="00B51C10">
        <w:rPr>
          <w:rStyle w:val="fontstyle01"/>
          <w:rFonts w:ascii="Times New Roman" w:hAnsi="Times New Roman"/>
          <w:sz w:val="22"/>
          <w:szCs w:val="22"/>
        </w:rPr>
        <w:t xml:space="preserve">/25 al </w:t>
      </w:r>
      <w:r w:rsidR="00B51C10" w:rsidRPr="00B51C10">
        <w:rPr>
          <w:rStyle w:val="fontstyle01"/>
          <w:rFonts w:ascii="Times New Roman" w:hAnsi="Times New Roman"/>
          <w:sz w:val="22"/>
          <w:szCs w:val="22"/>
        </w:rPr>
        <w:t>31</w:t>
      </w:r>
      <w:r w:rsidRPr="00B51C10">
        <w:rPr>
          <w:rStyle w:val="fontstyle01"/>
          <w:rFonts w:ascii="Times New Roman" w:hAnsi="Times New Roman"/>
          <w:sz w:val="22"/>
          <w:szCs w:val="22"/>
        </w:rPr>
        <w:t>/0</w:t>
      </w:r>
      <w:r w:rsidR="00B51C10" w:rsidRPr="00B51C10">
        <w:rPr>
          <w:rStyle w:val="fontstyle01"/>
          <w:rFonts w:ascii="Times New Roman" w:hAnsi="Times New Roman"/>
          <w:sz w:val="22"/>
          <w:szCs w:val="22"/>
        </w:rPr>
        <w:t>5</w:t>
      </w:r>
      <w:r w:rsidRPr="00B51C10">
        <w:rPr>
          <w:rStyle w:val="fontstyle01"/>
          <w:rFonts w:ascii="Times New Roman" w:hAnsi="Times New Roman"/>
          <w:sz w:val="22"/>
          <w:szCs w:val="22"/>
        </w:rPr>
        <w:t xml:space="preserve">/25 $ </w:t>
      </w:r>
      <w:r w:rsidR="00692E62" w:rsidRPr="00B51C10">
        <w:rPr>
          <w:rStyle w:val="fontstyle01"/>
          <w:rFonts w:ascii="Times New Roman" w:hAnsi="Times New Roman"/>
          <w:sz w:val="22"/>
          <w:szCs w:val="22"/>
        </w:rPr>
        <w:t>52.833</w:t>
      </w:r>
    </w:p>
    <w:p w14:paraId="5F1D7EE1" w14:textId="77777777" w:rsidR="00835A68" w:rsidRPr="00183069" w:rsidRDefault="00835A68" w:rsidP="00835A68">
      <w:pPr>
        <w:spacing w:line="276" w:lineRule="auto"/>
        <w:jc w:val="both"/>
        <w:rPr>
          <w:color w:val="000000" w:themeColor="text1"/>
          <w:sz w:val="22"/>
          <w:szCs w:val="22"/>
        </w:rPr>
      </w:pPr>
    </w:p>
    <w:p w14:paraId="0999722E" w14:textId="58E275F8" w:rsidR="00835A68" w:rsidRPr="00183069" w:rsidRDefault="00835A68" w:rsidP="00835A68">
      <w:pPr>
        <w:spacing w:line="276" w:lineRule="auto"/>
        <w:ind w:left="567"/>
        <w:jc w:val="both"/>
        <w:rPr>
          <w:color w:val="000000" w:themeColor="text1"/>
          <w:sz w:val="22"/>
          <w:szCs w:val="22"/>
        </w:rPr>
      </w:pPr>
      <w:r w:rsidRPr="00183069">
        <w:rPr>
          <w:color w:val="000000" w:themeColor="text1"/>
          <w:sz w:val="22"/>
          <w:szCs w:val="22"/>
          <w:u w:val="single"/>
        </w:rPr>
        <w:t>Nota:</w:t>
      </w:r>
      <w:r w:rsidRPr="00183069">
        <w:rPr>
          <w:color w:val="000000" w:themeColor="text1"/>
          <w:sz w:val="22"/>
          <w:szCs w:val="22"/>
        </w:rPr>
        <w:t xml:space="preserve"> Las partes acuerdan que, conforme a su naturaleza, la licencia por maternidad, el Estado de excedencia, la reserva de puesto y la licencia sin goce de sueldo establecida en el Art. 23 del CCT </w:t>
      </w:r>
      <w:r w:rsidR="008A28BD" w:rsidRPr="00183069">
        <w:rPr>
          <w:color w:val="000000" w:themeColor="text1"/>
          <w:sz w:val="22"/>
          <w:szCs w:val="22"/>
        </w:rPr>
        <w:t>438/06</w:t>
      </w:r>
      <w:r w:rsidR="00467413" w:rsidRPr="00183069">
        <w:rPr>
          <w:color w:val="000000" w:themeColor="text1"/>
          <w:sz w:val="22"/>
          <w:szCs w:val="22"/>
        </w:rPr>
        <w:t xml:space="preserve"> no se considerará</w:t>
      </w:r>
      <w:r w:rsidRPr="00183069">
        <w:rPr>
          <w:color w:val="000000" w:themeColor="text1"/>
          <w:sz w:val="22"/>
          <w:szCs w:val="22"/>
        </w:rPr>
        <w:t>n para el pago de la Base mínima de “</w:t>
      </w:r>
      <w:r w:rsidRPr="00183069">
        <w:rPr>
          <w:color w:val="000000" w:themeColor="text1"/>
          <w:sz w:val="22"/>
          <w:szCs w:val="22"/>
          <w:u w:val="single"/>
        </w:rPr>
        <w:t>Obra Social</w:t>
      </w:r>
      <w:r w:rsidR="0008319A" w:rsidRPr="00183069">
        <w:rPr>
          <w:color w:val="000000" w:themeColor="text1"/>
          <w:sz w:val="22"/>
          <w:szCs w:val="22"/>
          <w:u w:val="single"/>
        </w:rPr>
        <w:t xml:space="preserve"> </w:t>
      </w:r>
      <w:r w:rsidR="00274E51" w:rsidRPr="00183069">
        <w:rPr>
          <w:color w:val="000000" w:themeColor="text1"/>
          <w:sz w:val="22"/>
          <w:szCs w:val="22"/>
          <w:u w:val="single"/>
        </w:rPr>
        <w:t>del Personal de la Industria del Vestido</w:t>
      </w:r>
      <w:r w:rsidRPr="00183069">
        <w:rPr>
          <w:color w:val="000000" w:themeColor="text1"/>
          <w:sz w:val="22"/>
          <w:szCs w:val="22"/>
          <w:u w:val="single"/>
        </w:rPr>
        <w:t>”</w:t>
      </w:r>
      <w:r w:rsidRPr="00183069">
        <w:rPr>
          <w:color w:val="000000" w:themeColor="text1"/>
          <w:sz w:val="22"/>
          <w:szCs w:val="22"/>
        </w:rPr>
        <w:t>. Asimismo, en caso de fechas de ALTA y fechas de BAJA de cada trabajador comprendido en el presente CCT, que tenga como obra social “</w:t>
      </w:r>
      <w:r w:rsidRPr="00183069">
        <w:rPr>
          <w:color w:val="000000" w:themeColor="text1"/>
          <w:sz w:val="22"/>
          <w:szCs w:val="22"/>
          <w:u w:val="single"/>
        </w:rPr>
        <w:t>Obra Social</w:t>
      </w:r>
      <w:r w:rsidR="00274E51" w:rsidRPr="00183069">
        <w:rPr>
          <w:color w:val="000000" w:themeColor="text1"/>
          <w:sz w:val="22"/>
          <w:szCs w:val="22"/>
          <w:u w:val="single"/>
        </w:rPr>
        <w:t xml:space="preserve"> del Personal de la Industria del Vestido</w:t>
      </w:r>
      <w:r w:rsidRPr="00183069">
        <w:rPr>
          <w:color w:val="000000" w:themeColor="text1"/>
          <w:sz w:val="22"/>
          <w:szCs w:val="22"/>
          <w:u w:val="single"/>
        </w:rPr>
        <w:t>”</w:t>
      </w:r>
      <w:r w:rsidRPr="00183069">
        <w:rPr>
          <w:color w:val="000000" w:themeColor="text1"/>
          <w:sz w:val="22"/>
          <w:szCs w:val="22"/>
        </w:rPr>
        <w:t>, se informa que para los aportes y contribuciones respecto de la Base Mínima Obra social “</w:t>
      </w:r>
      <w:r w:rsidRPr="00183069">
        <w:rPr>
          <w:color w:val="000000" w:themeColor="text1"/>
          <w:sz w:val="22"/>
          <w:szCs w:val="22"/>
          <w:u w:val="single"/>
        </w:rPr>
        <w:t xml:space="preserve">Obra Social </w:t>
      </w:r>
      <w:r w:rsidR="00274E51" w:rsidRPr="00183069">
        <w:rPr>
          <w:color w:val="000000" w:themeColor="text1"/>
          <w:sz w:val="22"/>
          <w:szCs w:val="22"/>
          <w:u w:val="single"/>
        </w:rPr>
        <w:t>del Personal de la Industria del Vestido</w:t>
      </w:r>
      <w:r w:rsidRPr="00183069">
        <w:rPr>
          <w:color w:val="000000" w:themeColor="text1"/>
          <w:sz w:val="22"/>
          <w:szCs w:val="22"/>
          <w:u w:val="single"/>
        </w:rPr>
        <w:t>”</w:t>
      </w:r>
      <w:r w:rsidRPr="00183069">
        <w:rPr>
          <w:color w:val="000000" w:themeColor="text1"/>
          <w:sz w:val="22"/>
          <w:szCs w:val="22"/>
        </w:rPr>
        <w:t>, SERAN considerados los días EFECTIVAMENTE trabajados.</w:t>
      </w:r>
    </w:p>
    <w:p w14:paraId="5EBE0C86" w14:textId="77777777" w:rsidR="00835A68" w:rsidRPr="00183069" w:rsidRDefault="00835A68" w:rsidP="00835A68">
      <w:pPr>
        <w:spacing w:line="276" w:lineRule="auto"/>
        <w:jc w:val="both"/>
        <w:rPr>
          <w:color w:val="000000" w:themeColor="text1"/>
          <w:sz w:val="22"/>
          <w:szCs w:val="22"/>
        </w:rPr>
      </w:pPr>
    </w:p>
    <w:p w14:paraId="0A4AB41F" w14:textId="0DF5280B" w:rsidR="00835A68" w:rsidRPr="00183069" w:rsidRDefault="00835A68" w:rsidP="00692E62">
      <w:pPr>
        <w:ind w:left="567"/>
        <w:jc w:val="both"/>
        <w:rPr>
          <w:i/>
          <w:iCs/>
          <w:sz w:val="22"/>
          <w:szCs w:val="22"/>
        </w:rPr>
      </w:pPr>
      <w:r w:rsidRPr="00183069">
        <w:rPr>
          <w:color w:val="000000" w:themeColor="text1"/>
          <w:sz w:val="22"/>
          <w:szCs w:val="22"/>
        </w:rPr>
        <w:lastRenderedPageBreak/>
        <w:t xml:space="preserve">Quedando el artículo redactado de la siguiente manera: </w:t>
      </w:r>
      <w:r w:rsidR="00CF7D0B" w:rsidRPr="00183069">
        <w:rPr>
          <w:i/>
          <w:iCs/>
          <w:sz w:val="22"/>
          <w:szCs w:val="22"/>
        </w:rPr>
        <w:t xml:space="preserve">ARTÍCULO 11º BIS: LA BASE MINIMA IMPONIBLE para aportes del trabajador y contribución empresaria exclusivamente para la Obra Social del personal de la Industria del Vestido será la siguiente: </w:t>
      </w:r>
      <w:r w:rsidR="00692E62" w:rsidRPr="00692E62">
        <w:rPr>
          <w:i/>
          <w:iCs/>
          <w:sz w:val="22"/>
          <w:szCs w:val="22"/>
        </w:rPr>
        <w:t>01/03/25 al 31/03/25 $ 50.882</w:t>
      </w:r>
      <w:r w:rsidR="00692E62">
        <w:rPr>
          <w:i/>
          <w:iCs/>
          <w:sz w:val="22"/>
          <w:szCs w:val="22"/>
        </w:rPr>
        <w:t xml:space="preserve">, </w:t>
      </w:r>
      <w:r w:rsidR="00692E62" w:rsidRPr="00692E62">
        <w:rPr>
          <w:i/>
          <w:iCs/>
          <w:sz w:val="22"/>
          <w:szCs w:val="22"/>
        </w:rPr>
        <w:t xml:space="preserve">01/04/25 al 30/04/25 $ 51.900 </w:t>
      </w:r>
      <w:r w:rsidR="00692E62">
        <w:rPr>
          <w:i/>
          <w:iCs/>
          <w:sz w:val="22"/>
          <w:szCs w:val="22"/>
        </w:rPr>
        <w:t xml:space="preserve">y </w:t>
      </w:r>
      <w:r w:rsidR="00692E62" w:rsidRPr="00692E62">
        <w:rPr>
          <w:i/>
          <w:iCs/>
          <w:sz w:val="22"/>
          <w:szCs w:val="22"/>
        </w:rPr>
        <w:tab/>
        <w:t>01/0</w:t>
      </w:r>
      <w:r w:rsidR="00B51C10">
        <w:rPr>
          <w:i/>
          <w:iCs/>
          <w:sz w:val="22"/>
          <w:szCs w:val="22"/>
        </w:rPr>
        <w:t>5</w:t>
      </w:r>
      <w:r w:rsidR="00692E62" w:rsidRPr="00692E62">
        <w:rPr>
          <w:i/>
          <w:iCs/>
          <w:sz w:val="22"/>
          <w:szCs w:val="22"/>
        </w:rPr>
        <w:t xml:space="preserve">/25 al </w:t>
      </w:r>
      <w:r w:rsidR="00B51C10">
        <w:rPr>
          <w:i/>
          <w:iCs/>
          <w:sz w:val="22"/>
          <w:szCs w:val="22"/>
        </w:rPr>
        <w:t>31</w:t>
      </w:r>
      <w:r w:rsidR="00692E62" w:rsidRPr="00692E62">
        <w:rPr>
          <w:i/>
          <w:iCs/>
          <w:sz w:val="22"/>
          <w:szCs w:val="22"/>
        </w:rPr>
        <w:t>/0</w:t>
      </w:r>
      <w:r w:rsidR="00B51C10">
        <w:rPr>
          <w:i/>
          <w:iCs/>
          <w:sz w:val="22"/>
          <w:szCs w:val="22"/>
        </w:rPr>
        <w:t>5</w:t>
      </w:r>
      <w:r w:rsidR="00692E62" w:rsidRPr="00692E62">
        <w:rPr>
          <w:i/>
          <w:iCs/>
          <w:sz w:val="22"/>
          <w:szCs w:val="22"/>
        </w:rPr>
        <w:t>/25 $ 52.833</w:t>
      </w:r>
      <w:r w:rsidR="00024E96" w:rsidRPr="00183069">
        <w:rPr>
          <w:i/>
          <w:iCs/>
          <w:sz w:val="22"/>
          <w:szCs w:val="22"/>
        </w:rPr>
        <w:t xml:space="preserve">. </w:t>
      </w:r>
      <w:r w:rsidR="00CF7D0B" w:rsidRPr="00183069">
        <w:rPr>
          <w:i/>
          <w:iCs/>
          <w:sz w:val="22"/>
          <w:szCs w:val="22"/>
        </w:rPr>
        <w:t xml:space="preserve">Para Aportes del Trabajador se calculará sobre las remuneraciones sujetas a retención. Para la Contribución Empresaria se calculará sobre las remuneraciones sujetas a retención, pero se deberá tener en cuenta que la suma de ambas (Aportes y Contribución) no podrá ser inferior a: Nota (1): La diferencia entre la cifra obtenida por la sumatoria del Aporte del trabajador y la contribución </w:t>
      </w:r>
      <w:r w:rsidR="00F950DA" w:rsidRPr="00183069">
        <w:rPr>
          <w:i/>
          <w:iCs/>
          <w:sz w:val="22"/>
          <w:szCs w:val="22"/>
        </w:rPr>
        <w:t>empresarial</w:t>
      </w:r>
      <w:r w:rsidR="00CF7D0B" w:rsidRPr="00183069">
        <w:rPr>
          <w:i/>
          <w:iCs/>
          <w:sz w:val="22"/>
          <w:szCs w:val="22"/>
        </w:rPr>
        <w:t>, hasta llegar a las sumas mencionadas anteriormente, estará a cargo del empleador. Nota (2): Las partes acuerdan qué conforme a su naturaleza, la licencia por maternidad, el Estado de excedencia, la reserva de puesto y la licencia sin goce de sueldo establecida en el Art. 23 del CCT 438/06 no se considerarán para el pago de la Base mínima de “Obra Social del Personal de la Industria del Vestido”. Asimismo, en caso de fechas de ALTA y fechas de BAJA de cada trabajador comprendido en el presente CCT, que tenga como obra social “Obra Social del Personal de la Industria del Vestido”, se informa que para los aportes y contribuciones respecto de la Base Mínima Obra social “Obra Social del Personal de la Industria del Vestido”, SERAN considerados los días EFECTIVAMENTE trabajados. Lo acordado en la presente cláusula no se aplicará en los casos de suspensiones por falta de trabajo o fuerza mayor encuadradas en los procedimientos preventivos de crisis, regulado en los artículos 98 a 104 de la Ley 24.013, y que hubieran sido debidamente tratados y acordado por las partes.</w:t>
      </w:r>
    </w:p>
    <w:p w14:paraId="6EECCC9F" w14:textId="77777777" w:rsidR="00835A68" w:rsidRPr="00183069" w:rsidRDefault="00835A68" w:rsidP="00835A68">
      <w:pPr>
        <w:spacing w:line="276" w:lineRule="auto"/>
        <w:jc w:val="both"/>
        <w:rPr>
          <w:color w:val="000000" w:themeColor="text1"/>
          <w:sz w:val="22"/>
          <w:szCs w:val="22"/>
        </w:rPr>
      </w:pPr>
    </w:p>
    <w:p w14:paraId="08494457" w14:textId="77777777" w:rsidR="00882287" w:rsidRPr="00183069" w:rsidRDefault="00AF24BD" w:rsidP="00F172AA">
      <w:pPr>
        <w:pStyle w:val="Prrafodelista"/>
        <w:numPr>
          <w:ilvl w:val="0"/>
          <w:numId w:val="44"/>
        </w:numPr>
        <w:pBdr>
          <w:top w:val="nil"/>
          <w:left w:val="nil"/>
          <w:bottom w:val="nil"/>
          <w:right w:val="nil"/>
          <w:between w:val="nil"/>
        </w:pBdr>
        <w:spacing w:line="276" w:lineRule="auto"/>
        <w:jc w:val="both"/>
        <w:rPr>
          <w:rStyle w:val="fontstyle01"/>
          <w:rFonts w:ascii="Times New Roman" w:hAnsi="Times New Roman"/>
          <w:color w:val="FF0000"/>
          <w:sz w:val="22"/>
          <w:szCs w:val="22"/>
        </w:rPr>
      </w:pPr>
      <w:r w:rsidRPr="00183069">
        <w:rPr>
          <w:rStyle w:val="fontstyle01"/>
          <w:rFonts w:ascii="Times New Roman" w:hAnsi="Times New Roman"/>
          <w:sz w:val="22"/>
          <w:szCs w:val="22"/>
        </w:rPr>
        <w:t>Las partes acuerdan modificar el valor establecido en el Art. 25. Bis del CCT 438/06</w:t>
      </w:r>
      <w:r w:rsidRPr="00183069">
        <w:rPr>
          <w:color w:val="000000"/>
          <w:sz w:val="22"/>
          <w:szCs w:val="22"/>
        </w:rPr>
        <w:br/>
      </w:r>
      <w:r w:rsidRPr="00183069">
        <w:rPr>
          <w:rStyle w:val="fontstyle01"/>
          <w:rFonts w:ascii="Times New Roman" w:hAnsi="Times New Roman"/>
          <w:sz w:val="22"/>
          <w:szCs w:val="22"/>
        </w:rPr>
        <w:t xml:space="preserve">de subsidio por sepelio del trabajador, quedando </w:t>
      </w:r>
      <w:r w:rsidR="00882287" w:rsidRPr="00183069">
        <w:rPr>
          <w:rStyle w:val="fontstyle01"/>
          <w:rFonts w:ascii="Times New Roman" w:hAnsi="Times New Roman"/>
          <w:sz w:val="22"/>
          <w:szCs w:val="22"/>
        </w:rPr>
        <w:t xml:space="preserve">de la siguiente manera: </w:t>
      </w:r>
    </w:p>
    <w:p w14:paraId="56DEE0A5" w14:textId="77777777" w:rsidR="000709C9" w:rsidRPr="000709C9" w:rsidRDefault="000709C9" w:rsidP="000709C9">
      <w:pPr>
        <w:pBdr>
          <w:top w:val="nil"/>
          <w:left w:val="nil"/>
          <w:bottom w:val="nil"/>
          <w:right w:val="nil"/>
          <w:between w:val="nil"/>
        </w:pBdr>
        <w:spacing w:line="276" w:lineRule="auto"/>
        <w:jc w:val="both"/>
        <w:rPr>
          <w:rStyle w:val="fontstyle01"/>
          <w:rFonts w:ascii="Times New Roman" w:hAnsi="Times New Roman"/>
          <w:color w:val="000000" w:themeColor="text1"/>
          <w:sz w:val="22"/>
          <w:szCs w:val="22"/>
        </w:rPr>
      </w:pPr>
    </w:p>
    <w:p w14:paraId="569C8A48" w14:textId="77777777" w:rsidR="000709C9" w:rsidRPr="000709C9" w:rsidRDefault="000709C9" w:rsidP="000709C9">
      <w:pPr>
        <w:widowControl w:val="0"/>
        <w:numPr>
          <w:ilvl w:val="0"/>
          <w:numId w:val="43"/>
        </w:numPr>
        <w:tabs>
          <w:tab w:val="left" w:pos="1957"/>
        </w:tabs>
        <w:spacing w:before="41" w:line="276" w:lineRule="auto"/>
        <w:jc w:val="both"/>
        <w:rPr>
          <w:rFonts w:eastAsia="Arial"/>
          <w:sz w:val="22"/>
          <w:szCs w:val="22"/>
        </w:rPr>
      </w:pPr>
      <w:r w:rsidRPr="000709C9">
        <w:rPr>
          <w:rFonts w:eastAsia="Arial"/>
          <w:sz w:val="22"/>
          <w:szCs w:val="22"/>
        </w:rPr>
        <w:t>desde el 1º de marzo de 2025: en la suma de $ 814.859.-</w:t>
      </w:r>
    </w:p>
    <w:p w14:paraId="4E71C372" w14:textId="77777777" w:rsidR="000709C9" w:rsidRPr="000709C9" w:rsidRDefault="000709C9" w:rsidP="000709C9">
      <w:pPr>
        <w:widowControl w:val="0"/>
        <w:numPr>
          <w:ilvl w:val="0"/>
          <w:numId w:val="43"/>
        </w:numPr>
        <w:tabs>
          <w:tab w:val="left" w:pos="1957"/>
        </w:tabs>
        <w:spacing w:before="41" w:line="276" w:lineRule="auto"/>
        <w:jc w:val="both"/>
        <w:rPr>
          <w:rFonts w:eastAsia="Arial"/>
          <w:sz w:val="22"/>
          <w:szCs w:val="22"/>
        </w:rPr>
      </w:pPr>
      <w:r w:rsidRPr="000709C9">
        <w:rPr>
          <w:rFonts w:eastAsia="Arial"/>
          <w:sz w:val="22"/>
          <w:szCs w:val="22"/>
        </w:rPr>
        <w:t>desde el 1° de abril de 2025: en la suma de $ 831.156.-</w:t>
      </w:r>
    </w:p>
    <w:p w14:paraId="7D63DDB4" w14:textId="77777777" w:rsidR="000709C9" w:rsidRPr="000709C9" w:rsidRDefault="000709C9" w:rsidP="000709C9">
      <w:pPr>
        <w:widowControl w:val="0"/>
        <w:numPr>
          <w:ilvl w:val="0"/>
          <w:numId w:val="43"/>
        </w:numPr>
        <w:tabs>
          <w:tab w:val="left" w:pos="1957"/>
        </w:tabs>
        <w:spacing w:before="41" w:line="276" w:lineRule="auto"/>
        <w:jc w:val="both"/>
        <w:rPr>
          <w:rFonts w:eastAsia="Arial"/>
          <w:sz w:val="22"/>
          <w:szCs w:val="22"/>
        </w:rPr>
      </w:pPr>
      <w:r w:rsidRPr="000709C9">
        <w:rPr>
          <w:rFonts w:eastAsia="Arial"/>
          <w:sz w:val="22"/>
          <w:szCs w:val="22"/>
        </w:rPr>
        <w:t>desde el 1 de mayo de 2025: en la suma de $ 846.117.-</w:t>
      </w:r>
    </w:p>
    <w:p w14:paraId="1528B1C6" w14:textId="77777777" w:rsidR="00024E96" w:rsidRPr="000709C9" w:rsidRDefault="00024E96" w:rsidP="000709C9">
      <w:pPr>
        <w:pBdr>
          <w:top w:val="nil"/>
          <w:left w:val="nil"/>
          <w:bottom w:val="nil"/>
          <w:right w:val="nil"/>
          <w:between w:val="nil"/>
        </w:pBdr>
        <w:spacing w:line="276" w:lineRule="auto"/>
        <w:jc w:val="both"/>
        <w:rPr>
          <w:rStyle w:val="fontstyle01"/>
          <w:rFonts w:ascii="Times New Roman" w:hAnsi="Times New Roman"/>
          <w:sz w:val="22"/>
          <w:szCs w:val="22"/>
        </w:rPr>
      </w:pPr>
    </w:p>
    <w:p w14:paraId="5CFD03F8" w14:textId="1F73A9B4" w:rsidR="00D97F35" w:rsidRPr="00183069" w:rsidRDefault="00AF24BD" w:rsidP="00D97F35">
      <w:pPr>
        <w:pStyle w:val="Prrafodelista"/>
        <w:pBdr>
          <w:top w:val="nil"/>
          <w:left w:val="nil"/>
          <w:bottom w:val="nil"/>
          <w:right w:val="nil"/>
          <w:between w:val="nil"/>
        </w:pBdr>
        <w:spacing w:line="276" w:lineRule="auto"/>
        <w:ind w:left="928"/>
        <w:jc w:val="both"/>
        <w:rPr>
          <w:i/>
          <w:iCs/>
          <w:color w:val="000000"/>
          <w:sz w:val="22"/>
          <w:szCs w:val="22"/>
        </w:rPr>
      </w:pPr>
      <w:r w:rsidRPr="00183069">
        <w:rPr>
          <w:rStyle w:val="fontstyle01"/>
          <w:rFonts w:ascii="Times New Roman" w:hAnsi="Times New Roman"/>
          <w:sz w:val="22"/>
          <w:szCs w:val="22"/>
        </w:rPr>
        <w:t xml:space="preserve"> </w:t>
      </w:r>
      <w:r w:rsidR="00875B6A" w:rsidRPr="00183069">
        <w:rPr>
          <w:rStyle w:val="fontstyle01"/>
          <w:rFonts w:ascii="Times New Roman" w:hAnsi="Times New Roman"/>
          <w:sz w:val="22"/>
          <w:szCs w:val="22"/>
        </w:rPr>
        <w:t>Q</w:t>
      </w:r>
      <w:r w:rsidRPr="00183069">
        <w:rPr>
          <w:rStyle w:val="fontstyle01"/>
          <w:rFonts w:ascii="Times New Roman" w:hAnsi="Times New Roman"/>
          <w:sz w:val="22"/>
          <w:szCs w:val="22"/>
        </w:rPr>
        <w:t>uedando el articulo redactado de la siguiente manera</w:t>
      </w:r>
      <w:r w:rsidR="00B51FE7" w:rsidRPr="00183069">
        <w:rPr>
          <w:rStyle w:val="fontstyle01"/>
          <w:rFonts w:ascii="Times New Roman" w:hAnsi="Times New Roman"/>
          <w:sz w:val="22"/>
          <w:szCs w:val="22"/>
        </w:rPr>
        <w:t>.</w:t>
      </w:r>
      <w:r w:rsidR="00FD6173" w:rsidRPr="00183069">
        <w:rPr>
          <w:rStyle w:val="fontstyle01"/>
          <w:rFonts w:ascii="Times New Roman" w:hAnsi="Times New Roman"/>
          <w:sz w:val="22"/>
          <w:szCs w:val="22"/>
        </w:rPr>
        <w:t xml:space="preserve"> </w:t>
      </w:r>
      <w:r w:rsidR="0040038D" w:rsidRPr="00183069">
        <w:rPr>
          <w:i/>
          <w:iCs/>
          <w:color w:val="000000"/>
          <w:sz w:val="22"/>
          <w:szCs w:val="22"/>
        </w:rPr>
        <w:t xml:space="preserve">“ARTICULO 25º BIS. SUBSIDIO POR SEPELIO DEL TRABAJADOR. Conforme la contribución patronal establecida en el art 45 TER de este CCT y que es condición de la obligación que asume FONIVA en el </w:t>
      </w:r>
      <w:r w:rsidR="00915E61" w:rsidRPr="00183069">
        <w:rPr>
          <w:i/>
          <w:iCs/>
          <w:color w:val="000000"/>
          <w:sz w:val="22"/>
          <w:szCs w:val="22"/>
        </w:rPr>
        <w:t>p</w:t>
      </w:r>
      <w:r w:rsidR="0040038D" w:rsidRPr="00183069">
        <w:rPr>
          <w:i/>
          <w:iCs/>
          <w:color w:val="000000"/>
          <w:sz w:val="22"/>
          <w:szCs w:val="22"/>
        </w:rPr>
        <w:t>resente Artículo, la FONIVA se</w:t>
      </w:r>
      <w:r w:rsidR="00915E61" w:rsidRPr="00183069">
        <w:rPr>
          <w:i/>
          <w:iCs/>
          <w:color w:val="000000"/>
          <w:sz w:val="22"/>
          <w:szCs w:val="22"/>
        </w:rPr>
        <w:t xml:space="preserve"> </w:t>
      </w:r>
      <w:r w:rsidR="0040038D" w:rsidRPr="00183069">
        <w:rPr>
          <w:i/>
          <w:iCs/>
          <w:color w:val="000000"/>
          <w:sz w:val="22"/>
          <w:szCs w:val="22"/>
        </w:rPr>
        <w:t>compromete al pago de un subsidio por única vez del importe único y total de:</w:t>
      </w:r>
    </w:p>
    <w:p w14:paraId="17246F9D" w14:textId="77777777" w:rsidR="000709C9" w:rsidRPr="000709C9" w:rsidRDefault="000709C9" w:rsidP="000709C9">
      <w:pPr>
        <w:widowControl w:val="0"/>
        <w:numPr>
          <w:ilvl w:val="0"/>
          <w:numId w:val="43"/>
        </w:numPr>
        <w:tabs>
          <w:tab w:val="left" w:pos="1957"/>
        </w:tabs>
        <w:spacing w:before="41" w:line="276" w:lineRule="auto"/>
        <w:jc w:val="both"/>
        <w:rPr>
          <w:rFonts w:eastAsia="Arial"/>
          <w:sz w:val="22"/>
          <w:szCs w:val="22"/>
        </w:rPr>
      </w:pPr>
      <w:r w:rsidRPr="000709C9">
        <w:rPr>
          <w:rFonts w:eastAsia="Arial"/>
          <w:sz w:val="22"/>
          <w:szCs w:val="22"/>
        </w:rPr>
        <w:t>desde el 1º de marzo de 2025: en la suma de $ 814.859.-</w:t>
      </w:r>
    </w:p>
    <w:p w14:paraId="6BDAA76F" w14:textId="77777777" w:rsidR="000709C9" w:rsidRPr="000709C9" w:rsidRDefault="000709C9" w:rsidP="000709C9">
      <w:pPr>
        <w:widowControl w:val="0"/>
        <w:numPr>
          <w:ilvl w:val="0"/>
          <w:numId w:val="43"/>
        </w:numPr>
        <w:tabs>
          <w:tab w:val="left" w:pos="1957"/>
        </w:tabs>
        <w:spacing w:before="41" w:line="276" w:lineRule="auto"/>
        <w:jc w:val="both"/>
        <w:rPr>
          <w:rFonts w:eastAsia="Arial"/>
          <w:sz w:val="22"/>
          <w:szCs w:val="22"/>
        </w:rPr>
      </w:pPr>
      <w:r w:rsidRPr="000709C9">
        <w:rPr>
          <w:rFonts w:eastAsia="Arial"/>
          <w:sz w:val="22"/>
          <w:szCs w:val="22"/>
        </w:rPr>
        <w:t>desde el 1° de abril de 2025: en la suma de $ 831.156.-</w:t>
      </w:r>
    </w:p>
    <w:p w14:paraId="6BB76B81" w14:textId="578B843E" w:rsidR="00183069" w:rsidRPr="000709C9" w:rsidRDefault="000709C9" w:rsidP="000709C9">
      <w:pPr>
        <w:widowControl w:val="0"/>
        <w:numPr>
          <w:ilvl w:val="0"/>
          <w:numId w:val="43"/>
        </w:numPr>
        <w:tabs>
          <w:tab w:val="left" w:pos="1957"/>
        </w:tabs>
        <w:spacing w:before="41" w:line="276" w:lineRule="auto"/>
        <w:jc w:val="both"/>
        <w:rPr>
          <w:rFonts w:eastAsia="Arial"/>
          <w:sz w:val="22"/>
          <w:szCs w:val="22"/>
        </w:rPr>
      </w:pPr>
      <w:r w:rsidRPr="000709C9">
        <w:rPr>
          <w:rFonts w:eastAsia="Arial"/>
          <w:sz w:val="22"/>
          <w:szCs w:val="22"/>
        </w:rPr>
        <w:t>desde el 1 de mayo de 2025: en la suma de $ 846.117.-</w:t>
      </w:r>
    </w:p>
    <w:p w14:paraId="0DAD1BD3" w14:textId="5140ED08" w:rsidR="00C939AC" w:rsidRPr="00183069" w:rsidRDefault="0040038D" w:rsidP="00C41C19">
      <w:pPr>
        <w:pStyle w:val="Prrafodelista"/>
        <w:pBdr>
          <w:top w:val="nil"/>
          <w:left w:val="nil"/>
          <w:bottom w:val="nil"/>
          <w:right w:val="nil"/>
          <w:between w:val="nil"/>
        </w:pBdr>
        <w:spacing w:line="276" w:lineRule="auto"/>
        <w:ind w:left="928"/>
        <w:jc w:val="both"/>
        <w:rPr>
          <w:i/>
          <w:iCs/>
          <w:color w:val="000000"/>
          <w:sz w:val="22"/>
          <w:szCs w:val="22"/>
        </w:rPr>
      </w:pPr>
      <w:r w:rsidRPr="00183069">
        <w:rPr>
          <w:i/>
          <w:iCs/>
          <w:color w:val="000000"/>
          <w:sz w:val="22"/>
          <w:szCs w:val="22"/>
        </w:rPr>
        <w:t>por sepelio del trabajador o trabajadora fallecido</w:t>
      </w:r>
      <w:r w:rsidR="00A275CF" w:rsidRPr="00183069">
        <w:rPr>
          <w:i/>
          <w:iCs/>
          <w:color w:val="000000"/>
          <w:sz w:val="22"/>
          <w:szCs w:val="22"/>
        </w:rPr>
        <w:t>/</w:t>
      </w:r>
      <w:r w:rsidR="001E56E8" w:rsidRPr="00183069">
        <w:rPr>
          <w:i/>
          <w:iCs/>
          <w:color w:val="000000"/>
          <w:sz w:val="22"/>
          <w:szCs w:val="22"/>
        </w:rPr>
        <w:t>a, comprendidos</w:t>
      </w:r>
      <w:r w:rsidRPr="00183069">
        <w:rPr>
          <w:i/>
          <w:iCs/>
          <w:color w:val="000000"/>
          <w:sz w:val="22"/>
          <w:szCs w:val="22"/>
        </w:rPr>
        <w:t xml:space="preserve"> en el ámbito del presente CCT, con contrato de trabajo</w:t>
      </w:r>
      <w:r w:rsidR="001F2705" w:rsidRPr="00183069">
        <w:rPr>
          <w:i/>
          <w:iCs/>
          <w:color w:val="000000"/>
          <w:sz w:val="22"/>
          <w:szCs w:val="22"/>
        </w:rPr>
        <w:t xml:space="preserve"> </w:t>
      </w:r>
      <w:r w:rsidRPr="00183069">
        <w:rPr>
          <w:i/>
          <w:iCs/>
          <w:color w:val="000000"/>
          <w:sz w:val="22"/>
          <w:szCs w:val="22"/>
        </w:rPr>
        <w:t>vigente y debidamente registrado con anterioridad al momento del fallecimiento, se encuentre afiliado o no a la FONIVA</w:t>
      </w:r>
      <w:r w:rsidR="001F2705" w:rsidRPr="00183069">
        <w:rPr>
          <w:i/>
          <w:iCs/>
          <w:color w:val="000000"/>
          <w:sz w:val="22"/>
          <w:szCs w:val="22"/>
        </w:rPr>
        <w:t xml:space="preserve"> </w:t>
      </w:r>
      <w:r w:rsidRPr="00183069">
        <w:rPr>
          <w:i/>
          <w:iCs/>
          <w:color w:val="000000"/>
          <w:sz w:val="22"/>
          <w:szCs w:val="22"/>
        </w:rPr>
        <w:t>o a sus sindicatos filiales. Dicho subsidio se hace extensivo al fallecimiento del cónyuge y/o conviviente en aparente</w:t>
      </w:r>
      <w:r w:rsidR="001F2705" w:rsidRPr="00183069">
        <w:rPr>
          <w:i/>
          <w:iCs/>
          <w:color w:val="000000"/>
          <w:sz w:val="22"/>
          <w:szCs w:val="22"/>
        </w:rPr>
        <w:t xml:space="preserve"> </w:t>
      </w:r>
      <w:r w:rsidRPr="00183069">
        <w:rPr>
          <w:i/>
          <w:iCs/>
          <w:color w:val="000000"/>
          <w:sz w:val="22"/>
          <w:szCs w:val="22"/>
        </w:rPr>
        <w:t>matrimonio y de los hijos menores de dieciocho años del trabajador/a en los términos establecidos y que se encuentren</w:t>
      </w:r>
      <w:r w:rsidR="001F2705" w:rsidRPr="00183069">
        <w:rPr>
          <w:i/>
          <w:iCs/>
          <w:color w:val="000000"/>
          <w:sz w:val="22"/>
          <w:szCs w:val="22"/>
        </w:rPr>
        <w:t xml:space="preserve"> </w:t>
      </w:r>
      <w:r w:rsidRPr="00183069">
        <w:rPr>
          <w:i/>
          <w:iCs/>
          <w:color w:val="000000"/>
          <w:sz w:val="22"/>
          <w:szCs w:val="22"/>
        </w:rPr>
        <w:t>residiendo de manera permanente en la República Argentina y que no tengan otra cobertura para los gastos de sepelio. El</w:t>
      </w:r>
      <w:r w:rsidR="001F2705" w:rsidRPr="00183069">
        <w:rPr>
          <w:i/>
          <w:iCs/>
          <w:color w:val="000000"/>
          <w:sz w:val="22"/>
          <w:szCs w:val="22"/>
        </w:rPr>
        <w:t xml:space="preserve"> </w:t>
      </w:r>
      <w:r w:rsidRPr="00183069">
        <w:rPr>
          <w:i/>
          <w:iCs/>
          <w:color w:val="000000"/>
          <w:sz w:val="22"/>
          <w:szCs w:val="22"/>
        </w:rPr>
        <w:t>importe del subsidio se pagará al trabajador/a o al beneficiario que hubiere indicado el trabajador/a o a falta de tal</w:t>
      </w:r>
      <w:r w:rsidR="001F2705" w:rsidRPr="00183069">
        <w:rPr>
          <w:i/>
          <w:iCs/>
          <w:color w:val="000000"/>
          <w:sz w:val="22"/>
          <w:szCs w:val="22"/>
        </w:rPr>
        <w:t xml:space="preserve"> </w:t>
      </w:r>
      <w:r w:rsidRPr="00183069">
        <w:rPr>
          <w:i/>
          <w:iCs/>
          <w:color w:val="000000"/>
          <w:sz w:val="22"/>
          <w:szCs w:val="22"/>
        </w:rPr>
        <w:t>indicación se abonará a la persona que corresponda según el orden establecido en la ley 24</w:t>
      </w:r>
      <w:r w:rsidR="00E12204" w:rsidRPr="00183069">
        <w:rPr>
          <w:i/>
          <w:iCs/>
          <w:color w:val="000000"/>
          <w:sz w:val="22"/>
          <w:szCs w:val="22"/>
        </w:rPr>
        <w:t>.</w:t>
      </w:r>
      <w:r w:rsidRPr="00183069">
        <w:rPr>
          <w:i/>
          <w:iCs/>
          <w:color w:val="000000"/>
          <w:sz w:val="22"/>
          <w:szCs w:val="22"/>
        </w:rPr>
        <w:t>241. Es condición para el pago</w:t>
      </w:r>
      <w:r w:rsidR="00F51679">
        <w:rPr>
          <w:i/>
          <w:iCs/>
          <w:color w:val="000000"/>
          <w:sz w:val="22"/>
          <w:szCs w:val="22"/>
        </w:rPr>
        <w:t xml:space="preserve"> </w:t>
      </w:r>
      <w:r w:rsidRPr="00183069">
        <w:rPr>
          <w:i/>
          <w:iCs/>
          <w:color w:val="000000"/>
          <w:sz w:val="22"/>
          <w:szCs w:val="22"/>
        </w:rPr>
        <w:t>de este subsidio que se acredite el fallecimiento habido con la correspondiente partida de defunción y los gastos de sepelio</w:t>
      </w:r>
      <w:r w:rsidR="001F2705" w:rsidRPr="00183069">
        <w:rPr>
          <w:i/>
          <w:iCs/>
          <w:color w:val="000000"/>
          <w:sz w:val="22"/>
          <w:szCs w:val="22"/>
        </w:rPr>
        <w:t xml:space="preserve"> </w:t>
      </w:r>
      <w:r w:rsidRPr="00183069">
        <w:rPr>
          <w:i/>
          <w:iCs/>
          <w:color w:val="000000"/>
          <w:sz w:val="22"/>
          <w:szCs w:val="22"/>
        </w:rPr>
        <w:t>con la respectiva factura y en el caso de hijos menores de dieciocho años su vínculo con el trabajador/a, con las partidas</w:t>
      </w:r>
      <w:r w:rsidR="001F2705" w:rsidRPr="00183069">
        <w:rPr>
          <w:i/>
          <w:iCs/>
          <w:color w:val="000000"/>
          <w:sz w:val="22"/>
          <w:szCs w:val="22"/>
        </w:rPr>
        <w:t xml:space="preserve"> </w:t>
      </w:r>
      <w:r w:rsidRPr="00183069">
        <w:rPr>
          <w:i/>
          <w:iCs/>
          <w:color w:val="000000"/>
          <w:sz w:val="22"/>
          <w:szCs w:val="22"/>
        </w:rPr>
        <w:t>y en el caso del conviviente con la documentación administrativa o judicial que acredite la misma, comprobándose la</w:t>
      </w:r>
      <w:r w:rsidR="001F2705" w:rsidRPr="00183069">
        <w:rPr>
          <w:i/>
          <w:iCs/>
          <w:color w:val="000000"/>
          <w:sz w:val="22"/>
          <w:szCs w:val="22"/>
        </w:rPr>
        <w:t xml:space="preserve"> </w:t>
      </w:r>
      <w:r w:rsidR="00A275CF" w:rsidRPr="00183069">
        <w:rPr>
          <w:i/>
          <w:iCs/>
          <w:color w:val="000000"/>
          <w:sz w:val="22"/>
          <w:szCs w:val="22"/>
        </w:rPr>
        <w:t>residencia en el país de é</w:t>
      </w:r>
      <w:r w:rsidRPr="00183069">
        <w:rPr>
          <w:i/>
          <w:iCs/>
          <w:color w:val="000000"/>
          <w:sz w:val="22"/>
          <w:szCs w:val="22"/>
        </w:rPr>
        <w:t>stos, con el documento expedido por</w:t>
      </w:r>
      <w:r w:rsidR="001F2705" w:rsidRPr="00183069">
        <w:rPr>
          <w:i/>
          <w:iCs/>
          <w:color w:val="000000"/>
          <w:sz w:val="22"/>
          <w:szCs w:val="22"/>
        </w:rPr>
        <w:t xml:space="preserve"> a</w:t>
      </w:r>
      <w:r w:rsidRPr="00183069">
        <w:rPr>
          <w:i/>
          <w:iCs/>
          <w:color w:val="000000"/>
          <w:sz w:val="22"/>
          <w:szCs w:val="22"/>
        </w:rPr>
        <w:t>utoridad argentina. La documentación referida deberá</w:t>
      </w:r>
      <w:r w:rsidR="001F2705" w:rsidRPr="00183069">
        <w:rPr>
          <w:i/>
          <w:iCs/>
          <w:color w:val="000000"/>
          <w:sz w:val="22"/>
          <w:szCs w:val="22"/>
        </w:rPr>
        <w:t xml:space="preserve"> </w:t>
      </w:r>
      <w:r w:rsidRPr="00183069">
        <w:rPr>
          <w:i/>
          <w:iCs/>
          <w:color w:val="000000"/>
          <w:sz w:val="22"/>
          <w:szCs w:val="22"/>
        </w:rPr>
        <w:t>presentarse en la sede de las filiales y delegaciones de la FONIVA según el lugar de trabajo del beneficiario/a. El importe</w:t>
      </w:r>
      <w:r w:rsidR="001F2705" w:rsidRPr="00183069">
        <w:rPr>
          <w:i/>
          <w:iCs/>
          <w:color w:val="000000"/>
          <w:sz w:val="22"/>
          <w:szCs w:val="22"/>
        </w:rPr>
        <w:t xml:space="preserve"> </w:t>
      </w:r>
      <w:r w:rsidRPr="00183069">
        <w:rPr>
          <w:i/>
          <w:iCs/>
          <w:color w:val="000000"/>
          <w:sz w:val="22"/>
          <w:szCs w:val="22"/>
        </w:rPr>
        <w:t>establecido se abonará dentro de los diez días de presentada dicha documentación. Igual beneficio alcanza a los</w:t>
      </w:r>
      <w:r w:rsidR="001F2705" w:rsidRPr="00183069">
        <w:rPr>
          <w:i/>
          <w:iCs/>
          <w:color w:val="000000"/>
          <w:sz w:val="22"/>
          <w:szCs w:val="22"/>
        </w:rPr>
        <w:t xml:space="preserve"> </w:t>
      </w:r>
      <w:r w:rsidRPr="00183069">
        <w:rPr>
          <w:i/>
          <w:iCs/>
          <w:color w:val="000000"/>
          <w:sz w:val="22"/>
          <w:szCs w:val="22"/>
        </w:rPr>
        <w:t>trabajadores a domicilio definidos en el art.2° inc. G) del Decreto 118755/41 reglamentario de la ley n° 12713. El presente</w:t>
      </w:r>
      <w:r w:rsidR="001F2705" w:rsidRPr="00183069">
        <w:rPr>
          <w:i/>
          <w:iCs/>
          <w:color w:val="000000"/>
          <w:sz w:val="22"/>
          <w:szCs w:val="22"/>
        </w:rPr>
        <w:t xml:space="preserve"> </w:t>
      </w:r>
      <w:r w:rsidRPr="00183069">
        <w:rPr>
          <w:i/>
          <w:iCs/>
          <w:color w:val="000000"/>
          <w:sz w:val="22"/>
          <w:szCs w:val="22"/>
        </w:rPr>
        <w:t>artículo y la contribución empresarial establecida en el art. 45 ter entró en vigor a partir del 1° de julio de 2014</w:t>
      </w:r>
      <w:r w:rsidR="00FD6173" w:rsidRPr="00183069">
        <w:rPr>
          <w:i/>
          <w:iCs/>
          <w:color w:val="000000"/>
          <w:sz w:val="22"/>
          <w:szCs w:val="22"/>
        </w:rPr>
        <w:t>”.</w:t>
      </w:r>
    </w:p>
    <w:p w14:paraId="514C0CE8" w14:textId="77777777" w:rsidR="005773D6" w:rsidRPr="00183069" w:rsidRDefault="005773D6" w:rsidP="005773D6">
      <w:pPr>
        <w:spacing w:line="276" w:lineRule="auto"/>
        <w:jc w:val="both"/>
        <w:rPr>
          <w:color w:val="000000" w:themeColor="text1"/>
          <w:sz w:val="22"/>
          <w:szCs w:val="22"/>
        </w:rPr>
      </w:pPr>
    </w:p>
    <w:p w14:paraId="331430D2" w14:textId="0214501B" w:rsidR="001F6359" w:rsidRPr="00183069" w:rsidRDefault="001F6359" w:rsidP="00F172AA">
      <w:pPr>
        <w:pStyle w:val="Prrafodelista"/>
        <w:numPr>
          <w:ilvl w:val="0"/>
          <w:numId w:val="44"/>
        </w:numPr>
        <w:spacing w:line="276" w:lineRule="auto"/>
        <w:jc w:val="both"/>
        <w:rPr>
          <w:color w:val="000000" w:themeColor="text1"/>
          <w:sz w:val="22"/>
          <w:szCs w:val="22"/>
        </w:rPr>
      </w:pPr>
      <w:r w:rsidRPr="00183069">
        <w:rPr>
          <w:sz w:val="22"/>
          <w:szCs w:val="22"/>
        </w:rPr>
        <w:t xml:space="preserve">Las partes acuerdan que conforme al Acuerdo celebrado con fecha 29 de </w:t>
      </w:r>
      <w:r w:rsidR="00024E96" w:rsidRPr="00183069">
        <w:rPr>
          <w:sz w:val="22"/>
          <w:szCs w:val="22"/>
        </w:rPr>
        <w:t>noviembre</w:t>
      </w:r>
      <w:r w:rsidRPr="00183069">
        <w:rPr>
          <w:spacing w:val="1"/>
          <w:sz w:val="22"/>
          <w:szCs w:val="22"/>
        </w:rPr>
        <w:t xml:space="preserve"> </w:t>
      </w:r>
      <w:r w:rsidRPr="00183069">
        <w:rPr>
          <w:sz w:val="22"/>
          <w:szCs w:val="22"/>
        </w:rPr>
        <w:t>de</w:t>
      </w:r>
      <w:r w:rsidRPr="00183069">
        <w:rPr>
          <w:spacing w:val="-8"/>
          <w:sz w:val="22"/>
          <w:szCs w:val="22"/>
        </w:rPr>
        <w:t xml:space="preserve"> </w:t>
      </w:r>
      <w:r w:rsidRPr="00183069">
        <w:rPr>
          <w:sz w:val="22"/>
          <w:szCs w:val="22"/>
        </w:rPr>
        <w:t>2024</w:t>
      </w:r>
      <w:r w:rsidRPr="00183069">
        <w:rPr>
          <w:spacing w:val="-7"/>
          <w:sz w:val="22"/>
          <w:szCs w:val="22"/>
        </w:rPr>
        <w:t xml:space="preserve"> </w:t>
      </w:r>
      <w:r w:rsidRPr="00183069">
        <w:rPr>
          <w:sz w:val="22"/>
          <w:szCs w:val="22"/>
        </w:rPr>
        <w:t>en</w:t>
      </w:r>
      <w:r w:rsidRPr="00183069">
        <w:rPr>
          <w:spacing w:val="-1"/>
          <w:sz w:val="22"/>
          <w:szCs w:val="22"/>
        </w:rPr>
        <w:t xml:space="preserve"> </w:t>
      </w:r>
      <w:r w:rsidRPr="00183069">
        <w:rPr>
          <w:sz w:val="22"/>
          <w:szCs w:val="22"/>
        </w:rPr>
        <w:t>el</w:t>
      </w:r>
      <w:r w:rsidRPr="00183069">
        <w:rPr>
          <w:spacing w:val="-3"/>
          <w:sz w:val="22"/>
          <w:szCs w:val="22"/>
        </w:rPr>
        <w:t xml:space="preserve"> </w:t>
      </w:r>
      <w:r w:rsidRPr="00183069">
        <w:rPr>
          <w:sz w:val="22"/>
          <w:szCs w:val="22"/>
        </w:rPr>
        <w:t>expediente</w:t>
      </w:r>
      <w:r w:rsidRPr="00183069">
        <w:rPr>
          <w:spacing w:val="-2"/>
          <w:sz w:val="22"/>
          <w:szCs w:val="22"/>
        </w:rPr>
        <w:t xml:space="preserve"> </w:t>
      </w:r>
      <w:r w:rsidR="00024E96" w:rsidRPr="00183069">
        <w:rPr>
          <w:b/>
          <w:sz w:val="22"/>
          <w:szCs w:val="22"/>
          <w:u w:val="single"/>
          <w:lang w:val="es-AR"/>
        </w:rPr>
        <w:t>EX-2025-01014143- -APN-DGDTEYSS#MCH</w:t>
      </w:r>
      <w:r w:rsidR="00024E96" w:rsidRPr="00183069">
        <w:rPr>
          <w:b/>
          <w:sz w:val="22"/>
          <w:szCs w:val="22"/>
          <w:lang w:val="es-AR"/>
        </w:rPr>
        <w:t xml:space="preserve"> </w:t>
      </w:r>
      <w:r w:rsidRPr="00183069">
        <w:rPr>
          <w:bCs/>
          <w:sz w:val="22"/>
          <w:szCs w:val="22"/>
          <w:lang w:val="es-AR"/>
        </w:rPr>
        <w:t>el</w:t>
      </w:r>
      <w:r w:rsidRPr="00183069">
        <w:rPr>
          <w:spacing w:val="-8"/>
          <w:sz w:val="22"/>
          <w:szCs w:val="22"/>
        </w:rPr>
        <w:t xml:space="preserve"> </w:t>
      </w:r>
      <w:r w:rsidRPr="00183069">
        <w:rPr>
          <w:sz w:val="22"/>
          <w:szCs w:val="22"/>
        </w:rPr>
        <w:t xml:space="preserve">presente </w:t>
      </w:r>
      <w:r w:rsidRPr="00183069">
        <w:rPr>
          <w:spacing w:val="-57"/>
          <w:sz w:val="22"/>
          <w:szCs w:val="22"/>
        </w:rPr>
        <w:t xml:space="preserve"> </w:t>
      </w:r>
      <w:r w:rsidRPr="00183069">
        <w:rPr>
          <w:sz w:val="22"/>
          <w:szCs w:val="22"/>
        </w:rPr>
        <w:t>acuerdo</w:t>
      </w:r>
      <w:r w:rsidRPr="00183069">
        <w:rPr>
          <w:spacing w:val="-11"/>
          <w:sz w:val="22"/>
          <w:szCs w:val="22"/>
        </w:rPr>
        <w:t xml:space="preserve"> </w:t>
      </w:r>
      <w:r w:rsidRPr="00183069">
        <w:rPr>
          <w:sz w:val="22"/>
          <w:szCs w:val="22"/>
        </w:rPr>
        <w:t>no</w:t>
      </w:r>
      <w:r w:rsidRPr="00183069">
        <w:rPr>
          <w:spacing w:val="-7"/>
          <w:sz w:val="22"/>
          <w:szCs w:val="22"/>
        </w:rPr>
        <w:t xml:space="preserve"> </w:t>
      </w:r>
      <w:r w:rsidRPr="00183069">
        <w:rPr>
          <w:sz w:val="22"/>
          <w:szCs w:val="22"/>
        </w:rPr>
        <w:t>será</w:t>
      </w:r>
      <w:r w:rsidRPr="00183069">
        <w:rPr>
          <w:spacing w:val="-8"/>
          <w:sz w:val="22"/>
          <w:szCs w:val="22"/>
        </w:rPr>
        <w:t xml:space="preserve"> </w:t>
      </w:r>
      <w:r w:rsidRPr="00183069">
        <w:rPr>
          <w:sz w:val="22"/>
          <w:szCs w:val="22"/>
        </w:rPr>
        <w:t>aplicado</w:t>
      </w:r>
      <w:r w:rsidRPr="00183069">
        <w:rPr>
          <w:spacing w:val="-7"/>
          <w:sz w:val="22"/>
          <w:szCs w:val="22"/>
        </w:rPr>
        <w:t xml:space="preserve"> </w:t>
      </w:r>
      <w:r w:rsidRPr="00183069">
        <w:rPr>
          <w:sz w:val="22"/>
          <w:szCs w:val="22"/>
        </w:rPr>
        <w:t>en</w:t>
      </w:r>
      <w:r w:rsidRPr="00183069">
        <w:rPr>
          <w:spacing w:val="-12"/>
          <w:sz w:val="22"/>
          <w:szCs w:val="22"/>
        </w:rPr>
        <w:t xml:space="preserve"> </w:t>
      </w:r>
      <w:r w:rsidRPr="00183069">
        <w:rPr>
          <w:sz w:val="22"/>
          <w:szCs w:val="22"/>
        </w:rPr>
        <w:t>SU</w:t>
      </w:r>
      <w:r w:rsidRPr="00183069">
        <w:rPr>
          <w:spacing w:val="-10"/>
          <w:sz w:val="22"/>
          <w:szCs w:val="22"/>
        </w:rPr>
        <w:t xml:space="preserve"> </w:t>
      </w:r>
      <w:r w:rsidRPr="00183069">
        <w:rPr>
          <w:sz w:val="22"/>
          <w:szCs w:val="22"/>
        </w:rPr>
        <w:lastRenderedPageBreak/>
        <w:t>TOTALIDAD</w:t>
      </w:r>
      <w:r w:rsidRPr="00183069">
        <w:rPr>
          <w:spacing w:val="-10"/>
          <w:sz w:val="22"/>
          <w:szCs w:val="22"/>
        </w:rPr>
        <w:t xml:space="preserve"> </w:t>
      </w:r>
      <w:r w:rsidRPr="00183069">
        <w:rPr>
          <w:sz w:val="22"/>
          <w:szCs w:val="22"/>
        </w:rPr>
        <w:t>a</w:t>
      </w:r>
      <w:r w:rsidRPr="00183069">
        <w:rPr>
          <w:spacing w:val="-13"/>
          <w:sz w:val="22"/>
          <w:szCs w:val="22"/>
        </w:rPr>
        <w:t xml:space="preserve"> </w:t>
      </w:r>
      <w:r w:rsidRPr="00183069">
        <w:rPr>
          <w:sz w:val="22"/>
          <w:szCs w:val="22"/>
        </w:rPr>
        <w:t>las</w:t>
      </w:r>
      <w:r w:rsidRPr="00183069">
        <w:rPr>
          <w:spacing w:val="-10"/>
          <w:sz w:val="22"/>
          <w:szCs w:val="22"/>
        </w:rPr>
        <w:t xml:space="preserve"> </w:t>
      </w:r>
      <w:r w:rsidRPr="00183069">
        <w:rPr>
          <w:sz w:val="22"/>
          <w:szCs w:val="22"/>
        </w:rPr>
        <w:t>empresas</w:t>
      </w:r>
      <w:r w:rsidRPr="00183069">
        <w:rPr>
          <w:spacing w:val="-10"/>
          <w:sz w:val="22"/>
          <w:szCs w:val="22"/>
        </w:rPr>
        <w:t xml:space="preserve"> </w:t>
      </w:r>
      <w:r w:rsidRPr="00183069">
        <w:rPr>
          <w:sz w:val="22"/>
          <w:szCs w:val="22"/>
        </w:rPr>
        <w:t>ARMAVIR</w:t>
      </w:r>
      <w:r w:rsidRPr="00183069">
        <w:rPr>
          <w:spacing w:val="-12"/>
          <w:sz w:val="22"/>
          <w:szCs w:val="22"/>
        </w:rPr>
        <w:t xml:space="preserve"> </w:t>
      </w:r>
      <w:r w:rsidRPr="00183069">
        <w:rPr>
          <w:sz w:val="22"/>
          <w:szCs w:val="22"/>
        </w:rPr>
        <w:t>S.A.,</w:t>
      </w:r>
      <w:r w:rsidR="004C15D8">
        <w:rPr>
          <w:sz w:val="22"/>
          <w:szCs w:val="22"/>
        </w:rPr>
        <w:t xml:space="preserve"> </w:t>
      </w:r>
      <w:r w:rsidRPr="00183069">
        <w:rPr>
          <w:spacing w:val="-57"/>
          <w:sz w:val="22"/>
          <w:szCs w:val="22"/>
        </w:rPr>
        <w:t xml:space="preserve"> </w:t>
      </w:r>
      <w:r w:rsidRPr="00183069">
        <w:rPr>
          <w:sz w:val="22"/>
          <w:szCs w:val="22"/>
        </w:rPr>
        <w:t>BADISUR</w:t>
      </w:r>
      <w:r w:rsidRPr="00183069">
        <w:rPr>
          <w:spacing w:val="1"/>
          <w:sz w:val="22"/>
          <w:szCs w:val="22"/>
        </w:rPr>
        <w:t xml:space="preserve"> </w:t>
      </w:r>
      <w:r w:rsidRPr="00183069">
        <w:rPr>
          <w:sz w:val="22"/>
          <w:szCs w:val="22"/>
        </w:rPr>
        <w:t>S.R.L.,</w:t>
      </w:r>
      <w:r w:rsidRPr="00183069">
        <w:rPr>
          <w:spacing w:val="1"/>
          <w:sz w:val="22"/>
          <w:szCs w:val="22"/>
        </w:rPr>
        <w:t xml:space="preserve"> </w:t>
      </w:r>
      <w:r w:rsidRPr="00183069">
        <w:rPr>
          <w:sz w:val="22"/>
          <w:szCs w:val="22"/>
        </w:rPr>
        <w:t>SUEÑO</w:t>
      </w:r>
      <w:r w:rsidRPr="00183069">
        <w:rPr>
          <w:spacing w:val="1"/>
          <w:sz w:val="22"/>
          <w:szCs w:val="22"/>
        </w:rPr>
        <w:t xml:space="preserve"> </w:t>
      </w:r>
      <w:r w:rsidRPr="00183069">
        <w:rPr>
          <w:sz w:val="22"/>
          <w:szCs w:val="22"/>
        </w:rPr>
        <w:t>FUEGUINO</w:t>
      </w:r>
      <w:r w:rsidRPr="00183069">
        <w:rPr>
          <w:spacing w:val="1"/>
          <w:sz w:val="22"/>
          <w:szCs w:val="22"/>
        </w:rPr>
        <w:t xml:space="preserve"> </w:t>
      </w:r>
      <w:r w:rsidRPr="00183069">
        <w:rPr>
          <w:sz w:val="22"/>
          <w:szCs w:val="22"/>
        </w:rPr>
        <w:t>S.A.,</w:t>
      </w:r>
      <w:r w:rsidRPr="00183069">
        <w:rPr>
          <w:spacing w:val="1"/>
          <w:sz w:val="22"/>
          <w:szCs w:val="22"/>
        </w:rPr>
        <w:t xml:space="preserve"> </w:t>
      </w:r>
      <w:r w:rsidRPr="00183069">
        <w:rPr>
          <w:sz w:val="22"/>
          <w:szCs w:val="22"/>
        </w:rPr>
        <w:t>BLANCO</w:t>
      </w:r>
      <w:r w:rsidRPr="00183069">
        <w:rPr>
          <w:spacing w:val="1"/>
          <w:sz w:val="22"/>
          <w:szCs w:val="22"/>
        </w:rPr>
        <w:t xml:space="preserve"> </w:t>
      </w:r>
      <w:r w:rsidRPr="00183069">
        <w:rPr>
          <w:sz w:val="22"/>
          <w:szCs w:val="22"/>
        </w:rPr>
        <w:t>NIEVE</w:t>
      </w:r>
      <w:r w:rsidRPr="00183069">
        <w:rPr>
          <w:spacing w:val="1"/>
          <w:sz w:val="22"/>
          <w:szCs w:val="22"/>
        </w:rPr>
        <w:t xml:space="preserve"> </w:t>
      </w:r>
      <w:r w:rsidRPr="00183069">
        <w:rPr>
          <w:sz w:val="22"/>
          <w:szCs w:val="22"/>
        </w:rPr>
        <w:t>S.A.</w:t>
      </w:r>
      <w:r w:rsidRPr="00183069">
        <w:rPr>
          <w:spacing w:val="1"/>
          <w:sz w:val="22"/>
          <w:szCs w:val="22"/>
        </w:rPr>
        <w:t xml:space="preserve"> </w:t>
      </w:r>
      <w:r w:rsidRPr="00183069">
        <w:rPr>
          <w:sz w:val="22"/>
          <w:szCs w:val="22"/>
        </w:rPr>
        <w:t>y</w:t>
      </w:r>
      <w:r w:rsidRPr="00183069">
        <w:rPr>
          <w:spacing w:val="1"/>
          <w:sz w:val="22"/>
          <w:szCs w:val="22"/>
        </w:rPr>
        <w:t xml:space="preserve"> </w:t>
      </w:r>
      <w:r w:rsidRPr="00183069">
        <w:rPr>
          <w:sz w:val="22"/>
          <w:szCs w:val="22"/>
        </w:rPr>
        <w:t>YAMANA</w:t>
      </w:r>
      <w:r w:rsidRPr="00183069">
        <w:rPr>
          <w:spacing w:val="-11"/>
          <w:sz w:val="22"/>
          <w:szCs w:val="22"/>
        </w:rPr>
        <w:t xml:space="preserve"> </w:t>
      </w:r>
      <w:r w:rsidRPr="00183069">
        <w:rPr>
          <w:sz w:val="22"/>
          <w:szCs w:val="22"/>
        </w:rPr>
        <w:t>DEL</w:t>
      </w:r>
      <w:r w:rsidRPr="00183069">
        <w:rPr>
          <w:spacing w:val="-9"/>
          <w:sz w:val="22"/>
          <w:szCs w:val="22"/>
        </w:rPr>
        <w:t xml:space="preserve"> </w:t>
      </w:r>
      <w:r w:rsidRPr="00183069">
        <w:rPr>
          <w:sz w:val="22"/>
          <w:szCs w:val="22"/>
        </w:rPr>
        <w:t>SUR</w:t>
      </w:r>
      <w:r w:rsidRPr="00183069">
        <w:rPr>
          <w:spacing w:val="-8"/>
          <w:sz w:val="22"/>
          <w:szCs w:val="22"/>
        </w:rPr>
        <w:t xml:space="preserve"> </w:t>
      </w:r>
      <w:r w:rsidRPr="00183069">
        <w:rPr>
          <w:sz w:val="22"/>
          <w:szCs w:val="22"/>
        </w:rPr>
        <w:t>S.A.</w:t>
      </w:r>
      <w:r w:rsidRPr="00183069">
        <w:rPr>
          <w:spacing w:val="-8"/>
          <w:sz w:val="22"/>
          <w:szCs w:val="22"/>
        </w:rPr>
        <w:t xml:space="preserve"> </w:t>
      </w:r>
      <w:r w:rsidRPr="00183069">
        <w:rPr>
          <w:sz w:val="22"/>
          <w:szCs w:val="22"/>
        </w:rPr>
        <w:t>y</w:t>
      </w:r>
      <w:r w:rsidRPr="00183069">
        <w:rPr>
          <w:spacing w:val="-7"/>
          <w:sz w:val="22"/>
          <w:szCs w:val="22"/>
        </w:rPr>
        <w:t xml:space="preserve"> </w:t>
      </w:r>
      <w:r w:rsidRPr="00183069">
        <w:rPr>
          <w:sz w:val="22"/>
          <w:szCs w:val="22"/>
        </w:rPr>
        <w:t>a</w:t>
      </w:r>
      <w:r w:rsidRPr="00183069">
        <w:rPr>
          <w:spacing w:val="-9"/>
          <w:sz w:val="22"/>
          <w:szCs w:val="22"/>
        </w:rPr>
        <w:t xml:space="preserve"> </w:t>
      </w:r>
      <w:r w:rsidRPr="00183069">
        <w:rPr>
          <w:sz w:val="22"/>
          <w:szCs w:val="22"/>
        </w:rPr>
        <w:t>cualquier</w:t>
      </w:r>
      <w:r w:rsidRPr="00183069">
        <w:rPr>
          <w:spacing w:val="-8"/>
          <w:sz w:val="22"/>
          <w:szCs w:val="22"/>
        </w:rPr>
        <w:t xml:space="preserve"> </w:t>
      </w:r>
      <w:r w:rsidRPr="00183069">
        <w:rPr>
          <w:sz w:val="22"/>
          <w:szCs w:val="22"/>
        </w:rPr>
        <w:t>otra</w:t>
      </w:r>
      <w:r w:rsidRPr="00183069">
        <w:rPr>
          <w:spacing w:val="-9"/>
          <w:sz w:val="22"/>
          <w:szCs w:val="22"/>
        </w:rPr>
        <w:t xml:space="preserve"> </w:t>
      </w:r>
      <w:r w:rsidRPr="00183069">
        <w:rPr>
          <w:sz w:val="22"/>
          <w:szCs w:val="22"/>
        </w:rPr>
        <w:t>empresa</w:t>
      </w:r>
      <w:r w:rsidRPr="00183069">
        <w:rPr>
          <w:spacing w:val="-9"/>
          <w:sz w:val="22"/>
          <w:szCs w:val="22"/>
        </w:rPr>
        <w:t xml:space="preserve"> </w:t>
      </w:r>
      <w:r w:rsidRPr="00183069">
        <w:rPr>
          <w:sz w:val="22"/>
          <w:szCs w:val="22"/>
        </w:rPr>
        <w:t>establecida</w:t>
      </w:r>
      <w:r w:rsidRPr="00183069">
        <w:rPr>
          <w:spacing w:val="-8"/>
          <w:sz w:val="22"/>
          <w:szCs w:val="22"/>
        </w:rPr>
        <w:t xml:space="preserve"> </w:t>
      </w:r>
      <w:r w:rsidRPr="00183069">
        <w:rPr>
          <w:sz w:val="22"/>
          <w:szCs w:val="22"/>
        </w:rPr>
        <w:t>en</w:t>
      </w:r>
      <w:r w:rsidRPr="00183069">
        <w:rPr>
          <w:spacing w:val="-8"/>
          <w:sz w:val="22"/>
          <w:szCs w:val="22"/>
        </w:rPr>
        <w:t xml:space="preserve"> </w:t>
      </w:r>
      <w:r w:rsidRPr="00183069">
        <w:rPr>
          <w:sz w:val="22"/>
          <w:szCs w:val="22"/>
        </w:rPr>
        <w:t>la</w:t>
      </w:r>
      <w:r w:rsidRPr="00183069">
        <w:rPr>
          <w:spacing w:val="-9"/>
          <w:sz w:val="22"/>
          <w:szCs w:val="22"/>
        </w:rPr>
        <w:t xml:space="preserve"> </w:t>
      </w:r>
      <w:r w:rsidRPr="00183069">
        <w:rPr>
          <w:sz w:val="22"/>
          <w:szCs w:val="22"/>
        </w:rPr>
        <w:t>zona</w:t>
      </w:r>
      <w:r w:rsidRPr="00183069">
        <w:rPr>
          <w:spacing w:val="-9"/>
          <w:sz w:val="22"/>
          <w:szCs w:val="22"/>
        </w:rPr>
        <w:t xml:space="preserve"> </w:t>
      </w:r>
      <w:r w:rsidRPr="00183069">
        <w:rPr>
          <w:sz w:val="22"/>
          <w:szCs w:val="22"/>
        </w:rPr>
        <w:t>de</w:t>
      </w:r>
      <w:r w:rsidRPr="00183069">
        <w:rPr>
          <w:spacing w:val="-57"/>
          <w:sz w:val="22"/>
          <w:szCs w:val="22"/>
        </w:rPr>
        <w:t xml:space="preserve">   </w:t>
      </w:r>
      <w:r w:rsidRPr="00183069">
        <w:rPr>
          <w:sz w:val="22"/>
          <w:szCs w:val="22"/>
        </w:rPr>
        <w:t>Río Grande que haya firmado acuerdo salarial con este Sindicato y a sus</w:t>
      </w:r>
      <w:r w:rsidRPr="00183069">
        <w:rPr>
          <w:spacing w:val="1"/>
          <w:sz w:val="22"/>
          <w:szCs w:val="22"/>
        </w:rPr>
        <w:t xml:space="preserve"> </w:t>
      </w:r>
      <w:r w:rsidRPr="00183069">
        <w:rPr>
          <w:sz w:val="22"/>
          <w:szCs w:val="22"/>
        </w:rPr>
        <w:t>respectivos trabajadores, a excepción de la aplicación de la cláusula Nº 6 del</w:t>
      </w:r>
      <w:r w:rsidRPr="00183069">
        <w:rPr>
          <w:spacing w:val="1"/>
          <w:sz w:val="22"/>
          <w:szCs w:val="22"/>
        </w:rPr>
        <w:t xml:space="preserve"> </w:t>
      </w:r>
      <w:r w:rsidRPr="00183069">
        <w:rPr>
          <w:sz w:val="22"/>
          <w:szCs w:val="22"/>
        </w:rPr>
        <w:t>presente acuerdo, respecto del Aporte Solidario, el cual SI se aplica a las</w:t>
      </w:r>
      <w:r w:rsidRPr="00183069">
        <w:rPr>
          <w:spacing w:val="1"/>
          <w:sz w:val="22"/>
          <w:szCs w:val="22"/>
        </w:rPr>
        <w:t xml:space="preserve"> </w:t>
      </w:r>
      <w:r w:rsidRPr="00183069">
        <w:rPr>
          <w:sz w:val="22"/>
          <w:szCs w:val="22"/>
        </w:rPr>
        <w:t>empresas antes mencionadas y a cualquier otra empresa establecida en la zona</w:t>
      </w:r>
      <w:r w:rsidRPr="00183069">
        <w:rPr>
          <w:spacing w:val="1"/>
          <w:sz w:val="22"/>
          <w:szCs w:val="22"/>
        </w:rPr>
        <w:t xml:space="preserve"> </w:t>
      </w:r>
      <w:r w:rsidRPr="00183069">
        <w:rPr>
          <w:sz w:val="22"/>
          <w:szCs w:val="22"/>
        </w:rPr>
        <w:t>de Río Grande que haya firmado acuerdo salarial con este Sindicato y a sus</w:t>
      </w:r>
      <w:r w:rsidRPr="00183069">
        <w:rPr>
          <w:spacing w:val="1"/>
          <w:sz w:val="22"/>
          <w:szCs w:val="22"/>
        </w:rPr>
        <w:t xml:space="preserve"> </w:t>
      </w:r>
      <w:r w:rsidRPr="00183069">
        <w:rPr>
          <w:sz w:val="22"/>
          <w:szCs w:val="22"/>
        </w:rPr>
        <w:t>respectivos trabajadores.</w:t>
      </w:r>
    </w:p>
    <w:p w14:paraId="2EB261AB" w14:textId="77777777" w:rsidR="001F6359" w:rsidRPr="00183069" w:rsidRDefault="001F6359" w:rsidP="001F6359">
      <w:pPr>
        <w:pStyle w:val="Prrafodelista"/>
        <w:spacing w:line="276" w:lineRule="auto"/>
        <w:ind w:left="928"/>
        <w:jc w:val="both"/>
        <w:rPr>
          <w:color w:val="000000" w:themeColor="text1"/>
          <w:sz w:val="22"/>
          <w:szCs w:val="22"/>
        </w:rPr>
      </w:pPr>
    </w:p>
    <w:p w14:paraId="74DEBC22" w14:textId="1674965E" w:rsidR="00835A68" w:rsidRPr="00183069" w:rsidRDefault="00835A68" w:rsidP="00F172AA">
      <w:pPr>
        <w:pStyle w:val="Prrafodelista"/>
        <w:numPr>
          <w:ilvl w:val="0"/>
          <w:numId w:val="44"/>
        </w:numPr>
        <w:spacing w:line="276" w:lineRule="auto"/>
        <w:jc w:val="both"/>
        <w:rPr>
          <w:color w:val="000000" w:themeColor="text1"/>
          <w:sz w:val="22"/>
          <w:szCs w:val="22"/>
        </w:rPr>
      </w:pPr>
      <w:r w:rsidRPr="00183069">
        <w:rPr>
          <w:color w:val="000000" w:themeColor="text1"/>
          <w:sz w:val="22"/>
          <w:szCs w:val="22"/>
        </w:rPr>
        <w:t xml:space="preserve">Queda entendido y convenido que las cláusulas del CCT </w:t>
      </w:r>
      <w:r w:rsidR="00684F5D">
        <w:rPr>
          <w:color w:val="000000" w:themeColor="text1"/>
          <w:sz w:val="22"/>
          <w:szCs w:val="22"/>
        </w:rPr>
        <w:t xml:space="preserve">438/06 </w:t>
      </w:r>
      <w:r w:rsidRPr="00183069">
        <w:rPr>
          <w:color w:val="000000" w:themeColor="text1"/>
          <w:sz w:val="22"/>
          <w:szCs w:val="22"/>
        </w:rPr>
        <w:t xml:space="preserve">no modificadas expresamente en el presente continúan en vigencia y al igual que las cláusulas pactadas en el presente son ultra activas. </w:t>
      </w:r>
    </w:p>
    <w:p w14:paraId="1FE466F4" w14:textId="77777777" w:rsidR="00835A68" w:rsidRPr="00183069" w:rsidRDefault="00835A68" w:rsidP="00835A68">
      <w:pPr>
        <w:spacing w:line="276" w:lineRule="auto"/>
        <w:jc w:val="both"/>
        <w:rPr>
          <w:color w:val="000000" w:themeColor="text1"/>
          <w:sz w:val="22"/>
          <w:szCs w:val="22"/>
        </w:rPr>
      </w:pPr>
    </w:p>
    <w:p w14:paraId="184E6932" w14:textId="4413E211" w:rsidR="00835A68" w:rsidRPr="00183069" w:rsidRDefault="00835A68" w:rsidP="00F172AA">
      <w:pPr>
        <w:pStyle w:val="Prrafodelista"/>
        <w:numPr>
          <w:ilvl w:val="0"/>
          <w:numId w:val="44"/>
        </w:numPr>
        <w:spacing w:line="276" w:lineRule="auto"/>
        <w:jc w:val="both"/>
        <w:rPr>
          <w:color w:val="000000" w:themeColor="text1"/>
          <w:sz w:val="22"/>
          <w:szCs w:val="22"/>
        </w:rPr>
      </w:pPr>
      <w:r w:rsidRPr="00183069">
        <w:rPr>
          <w:color w:val="000000" w:themeColor="text1"/>
          <w:sz w:val="22"/>
          <w:szCs w:val="22"/>
        </w:rPr>
        <w:t xml:space="preserve">Para el caso de estar pendiente de ratificación y/o homologación del presente acuerdo y se produzcan vencimientos de pagos pactados en el mismo, los empleadores comprendidos en el presente abonarán las sumas devengadas con la mención </w:t>
      </w:r>
      <w:r w:rsidRPr="00183069">
        <w:rPr>
          <w:i/>
          <w:color w:val="000000" w:themeColor="text1"/>
          <w:sz w:val="22"/>
          <w:szCs w:val="22"/>
          <w:u w:val="single"/>
        </w:rPr>
        <w:t>“Pago anticipo acuerdo colectivo</w:t>
      </w:r>
      <w:r w:rsidR="00C41C19" w:rsidRPr="00183069">
        <w:rPr>
          <w:i/>
          <w:color w:val="000000" w:themeColor="text1"/>
          <w:sz w:val="22"/>
          <w:szCs w:val="22"/>
          <w:u w:val="single"/>
        </w:rPr>
        <w:t xml:space="preserve"> </w:t>
      </w:r>
      <w:r w:rsidR="00983BCD">
        <w:rPr>
          <w:i/>
          <w:color w:val="000000" w:themeColor="text1"/>
          <w:sz w:val="22"/>
          <w:szCs w:val="22"/>
          <w:u w:val="single"/>
        </w:rPr>
        <w:t>marzo</w:t>
      </w:r>
      <w:r w:rsidR="00024E96" w:rsidRPr="00183069">
        <w:rPr>
          <w:i/>
          <w:color w:val="000000" w:themeColor="text1"/>
          <w:sz w:val="22"/>
          <w:szCs w:val="22"/>
          <w:u w:val="single"/>
        </w:rPr>
        <w:t xml:space="preserve"> 202</w:t>
      </w:r>
      <w:r w:rsidR="00983BCD">
        <w:rPr>
          <w:i/>
          <w:color w:val="000000" w:themeColor="text1"/>
          <w:sz w:val="22"/>
          <w:szCs w:val="22"/>
          <w:u w:val="single"/>
        </w:rPr>
        <w:t>5</w:t>
      </w:r>
      <w:r w:rsidRPr="00183069">
        <w:rPr>
          <w:i/>
          <w:color w:val="000000" w:themeColor="text1"/>
          <w:sz w:val="22"/>
          <w:szCs w:val="22"/>
          <w:u w:val="single"/>
        </w:rPr>
        <w:t>”.</w:t>
      </w:r>
    </w:p>
    <w:p w14:paraId="132672BE" w14:textId="77777777" w:rsidR="00835A68" w:rsidRPr="00183069" w:rsidRDefault="00835A68" w:rsidP="00835A68">
      <w:pPr>
        <w:pBdr>
          <w:top w:val="nil"/>
          <w:left w:val="nil"/>
          <w:bottom w:val="nil"/>
          <w:right w:val="nil"/>
          <w:between w:val="nil"/>
        </w:pBdr>
        <w:spacing w:line="276" w:lineRule="auto"/>
        <w:rPr>
          <w:color w:val="000000" w:themeColor="text1"/>
          <w:sz w:val="22"/>
          <w:szCs w:val="22"/>
        </w:rPr>
      </w:pPr>
    </w:p>
    <w:p w14:paraId="450C92C1" w14:textId="77777777" w:rsidR="00835A68" w:rsidRPr="00183069" w:rsidRDefault="00835A68" w:rsidP="00F20B7E">
      <w:pPr>
        <w:pBdr>
          <w:top w:val="nil"/>
          <w:left w:val="nil"/>
          <w:bottom w:val="nil"/>
          <w:right w:val="nil"/>
          <w:between w:val="nil"/>
        </w:pBdr>
        <w:spacing w:after="324" w:line="276" w:lineRule="auto"/>
        <w:jc w:val="both"/>
        <w:rPr>
          <w:color w:val="000000" w:themeColor="text1"/>
          <w:sz w:val="22"/>
          <w:szCs w:val="22"/>
        </w:rPr>
      </w:pPr>
      <w:r w:rsidRPr="00183069">
        <w:rPr>
          <w:color w:val="000000" w:themeColor="text1"/>
          <w:sz w:val="22"/>
          <w:szCs w:val="22"/>
        </w:rPr>
        <w:t>Conforme lo preceptuado en el artículo 4° de la Resolución 397/2020 del Ministerio de Trabajo de la Nación, las partes manifiestan en carácter de declaración jurada que las firmas insertas en el presente acuerdo son auténticas en los términos previstos por el artículo 109 del Decreto 1759/72 (T.O. 2017.)</w:t>
      </w:r>
    </w:p>
    <w:p w14:paraId="0E66C4A4" w14:textId="77777777" w:rsidR="00835A68" w:rsidRPr="00183069" w:rsidRDefault="00835A68" w:rsidP="00835A68">
      <w:pPr>
        <w:pBdr>
          <w:top w:val="nil"/>
          <w:left w:val="nil"/>
          <w:bottom w:val="nil"/>
          <w:right w:val="nil"/>
          <w:between w:val="nil"/>
        </w:pBdr>
        <w:spacing w:after="324" w:line="276" w:lineRule="auto"/>
        <w:jc w:val="both"/>
        <w:rPr>
          <w:color w:val="000000" w:themeColor="text1"/>
          <w:sz w:val="22"/>
          <w:szCs w:val="22"/>
        </w:rPr>
      </w:pPr>
      <w:r w:rsidRPr="00183069">
        <w:rPr>
          <w:color w:val="000000" w:themeColor="text1"/>
          <w:sz w:val="22"/>
          <w:szCs w:val="22"/>
        </w:rPr>
        <w:t>El presente acuerdo será ratificado por las PARTES con la modalidad TAD (Trámite a Distancia) o aquel que indique la autoridad de aplicación y que permita solicitar su homologación.</w:t>
      </w:r>
    </w:p>
    <w:p w14:paraId="6B9881F6" w14:textId="0BA7260C" w:rsidR="00835A68" w:rsidRPr="00183069" w:rsidRDefault="00835A68" w:rsidP="00F20B7E">
      <w:pPr>
        <w:spacing w:line="276" w:lineRule="auto"/>
        <w:jc w:val="both"/>
        <w:rPr>
          <w:color w:val="000000" w:themeColor="text1"/>
          <w:sz w:val="22"/>
          <w:szCs w:val="22"/>
        </w:rPr>
      </w:pPr>
      <w:r w:rsidRPr="00183069">
        <w:rPr>
          <w:color w:val="000000" w:themeColor="text1"/>
          <w:sz w:val="22"/>
          <w:szCs w:val="22"/>
        </w:rPr>
        <w:t>No siendo para más, previa lectura y ratificación de la presente, se firma la presente en prueba de conformidad en dos ejemplares de un mismo tenor y a un solo efecto en lugar y fecha indicada.</w:t>
      </w:r>
    </w:p>
    <w:p w14:paraId="54BE9CBF" w14:textId="4C9F11B8" w:rsidR="00835A68" w:rsidRPr="00183069" w:rsidRDefault="00835A68" w:rsidP="00835A68">
      <w:pPr>
        <w:pBdr>
          <w:top w:val="nil"/>
          <w:left w:val="nil"/>
          <w:bottom w:val="nil"/>
          <w:right w:val="nil"/>
          <w:between w:val="nil"/>
        </w:pBdr>
        <w:spacing w:after="324" w:line="276" w:lineRule="auto"/>
        <w:jc w:val="both"/>
        <w:rPr>
          <w:color w:val="000000" w:themeColor="text1"/>
          <w:sz w:val="22"/>
          <w:szCs w:val="22"/>
        </w:rPr>
      </w:pPr>
      <w:r w:rsidRPr="00183069">
        <w:rPr>
          <w:color w:val="000000" w:themeColor="text1"/>
          <w:sz w:val="22"/>
          <w:szCs w:val="22"/>
        </w:rPr>
        <w:t xml:space="preserve">El presente acuerdo regirá desde el </w:t>
      </w:r>
      <w:r w:rsidRPr="00183069">
        <w:rPr>
          <w:b/>
          <w:color w:val="000000" w:themeColor="text1"/>
          <w:sz w:val="22"/>
          <w:szCs w:val="22"/>
          <w:u w:val="single"/>
        </w:rPr>
        <w:t xml:space="preserve">1º </w:t>
      </w:r>
      <w:r w:rsidR="00C41C19" w:rsidRPr="00183069">
        <w:rPr>
          <w:b/>
          <w:color w:val="000000" w:themeColor="text1"/>
          <w:sz w:val="22"/>
          <w:szCs w:val="22"/>
          <w:u w:val="single"/>
        </w:rPr>
        <w:t xml:space="preserve">de </w:t>
      </w:r>
      <w:r w:rsidR="00983BCD">
        <w:rPr>
          <w:b/>
          <w:color w:val="000000" w:themeColor="text1"/>
          <w:sz w:val="22"/>
          <w:szCs w:val="22"/>
          <w:u w:val="single"/>
        </w:rPr>
        <w:t>marzo</w:t>
      </w:r>
      <w:r w:rsidR="00024E96" w:rsidRPr="00183069">
        <w:rPr>
          <w:b/>
          <w:color w:val="000000" w:themeColor="text1"/>
          <w:sz w:val="22"/>
          <w:szCs w:val="22"/>
          <w:u w:val="single"/>
        </w:rPr>
        <w:t xml:space="preserve"> </w:t>
      </w:r>
      <w:r w:rsidR="00C41C19" w:rsidRPr="00183069">
        <w:rPr>
          <w:b/>
          <w:color w:val="000000" w:themeColor="text1"/>
          <w:sz w:val="22"/>
          <w:szCs w:val="22"/>
          <w:u w:val="single"/>
        </w:rPr>
        <w:t xml:space="preserve">al </w:t>
      </w:r>
      <w:r w:rsidR="00983BCD">
        <w:rPr>
          <w:b/>
          <w:color w:val="000000" w:themeColor="text1"/>
          <w:sz w:val="22"/>
          <w:szCs w:val="22"/>
          <w:u w:val="single"/>
        </w:rPr>
        <w:t>31</w:t>
      </w:r>
      <w:r w:rsidR="00C41C19" w:rsidRPr="00183069">
        <w:rPr>
          <w:b/>
          <w:color w:val="000000" w:themeColor="text1"/>
          <w:sz w:val="22"/>
          <w:szCs w:val="22"/>
          <w:u w:val="single"/>
        </w:rPr>
        <w:t xml:space="preserve"> de </w:t>
      </w:r>
      <w:r w:rsidR="00983BCD">
        <w:rPr>
          <w:b/>
          <w:color w:val="000000" w:themeColor="text1"/>
          <w:sz w:val="22"/>
          <w:szCs w:val="22"/>
          <w:u w:val="single"/>
        </w:rPr>
        <w:t>mayo</w:t>
      </w:r>
      <w:r w:rsidRPr="00183069">
        <w:rPr>
          <w:b/>
          <w:color w:val="000000" w:themeColor="text1"/>
          <w:sz w:val="22"/>
          <w:szCs w:val="22"/>
          <w:u w:val="single"/>
        </w:rPr>
        <w:t xml:space="preserve"> de 202</w:t>
      </w:r>
      <w:r w:rsidR="00024E96" w:rsidRPr="00183069">
        <w:rPr>
          <w:b/>
          <w:color w:val="000000" w:themeColor="text1"/>
          <w:sz w:val="22"/>
          <w:szCs w:val="22"/>
          <w:u w:val="single"/>
        </w:rPr>
        <w:t>5</w:t>
      </w:r>
      <w:r w:rsidRPr="00183069">
        <w:rPr>
          <w:color w:val="000000" w:themeColor="text1"/>
          <w:sz w:val="22"/>
          <w:szCs w:val="22"/>
        </w:rPr>
        <w:t>, sin perjuicio de su continuidad hasta tanto se formalice un nuevo acuerdo entre partes, quienes convienen volverse a reunir a efectos de la renovación del presente acuerdo paritario</w:t>
      </w:r>
      <w:r w:rsidR="001374CE" w:rsidRPr="00183069">
        <w:rPr>
          <w:color w:val="000000" w:themeColor="text1"/>
          <w:sz w:val="22"/>
          <w:szCs w:val="22"/>
        </w:rPr>
        <w:t>,</w:t>
      </w:r>
      <w:r w:rsidRPr="00183069">
        <w:rPr>
          <w:color w:val="000000" w:themeColor="text1"/>
          <w:sz w:val="22"/>
          <w:szCs w:val="22"/>
        </w:rPr>
        <w:t xml:space="preserve"> </w:t>
      </w:r>
      <w:r w:rsidR="001374CE" w:rsidRPr="00183069">
        <w:rPr>
          <w:color w:val="000000" w:themeColor="text1"/>
          <w:sz w:val="22"/>
          <w:szCs w:val="22"/>
        </w:rPr>
        <w:t xml:space="preserve">el </w:t>
      </w:r>
      <w:r w:rsidR="006679A5" w:rsidRPr="00183069">
        <w:rPr>
          <w:color w:val="000000" w:themeColor="text1"/>
          <w:sz w:val="22"/>
          <w:szCs w:val="22"/>
        </w:rPr>
        <w:t xml:space="preserve">lunes </w:t>
      </w:r>
      <w:r w:rsidR="00024E96" w:rsidRPr="00183069">
        <w:rPr>
          <w:color w:val="000000" w:themeColor="text1"/>
          <w:sz w:val="22"/>
          <w:szCs w:val="22"/>
        </w:rPr>
        <w:t>1</w:t>
      </w:r>
      <w:r w:rsidR="00983BCD">
        <w:rPr>
          <w:color w:val="000000" w:themeColor="text1"/>
          <w:sz w:val="22"/>
          <w:szCs w:val="22"/>
        </w:rPr>
        <w:t>2</w:t>
      </w:r>
      <w:r w:rsidR="001F4F5B" w:rsidRPr="00183069">
        <w:rPr>
          <w:color w:val="000000" w:themeColor="text1"/>
          <w:sz w:val="22"/>
          <w:szCs w:val="22"/>
        </w:rPr>
        <w:t xml:space="preserve"> </w:t>
      </w:r>
      <w:r w:rsidRPr="00183069">
        <w:rPr>
          <w:color w:val="000000" w:themeColor="text1"/>
          <w:sz w:val="22"/>
          <w:szCs w:val="22"/>
        </w:rPr>
        <w:t xml:space="preserve">de </w:t>
      </w:r>
      <w:r w:rsidR="00983BCD">
        <w:rPr>
          <w:color w:val="000000" w:themeColor="text1"/>
          <w:sz w:val="22"/>
          <w:szCs w:val="22"/>
        </w:rPr>
        <w:t>mayo</w:t>
      </w:r>
      <w:r w:rsidR="00F20B7E" w:rsidRPr="00183069">
        <w:rPr>
          <w:color w:val="000000" w:themeColor="text1"/>
          <w:sz w:val="22"/>
          <w:szCs w:val="22"/>
        </w:rPr>
        <w:t xml:space="preserve"> de </w:t>
      </w:r>
      <w:r w:rsidRPr="00183069">
        <w:rPr>
          <w:color w:val="000000" w:themeColor="text1"/>
          <w:sz w:val="22"/>
          <w:szCs w:val="22"/>
        </w:rPr>
        <w:t>202</w:t>
      </w:r>
      <w:r w:rsidR="00024E96" w:rsidRPr="00183069">
        <w:rPr>
          <w:color w:val="000000" w:themeColor="text1"/>
          <w:sz w:val="22"/>
          <w:szCs w:val="22"/>
        </w:rPr>
        <w:t>5</w:t>
      </w:r>
      <w:r w:rsidRPr="00183069">
        <w:rPr>
          <w:color w:val="000000" w:themeColor="text1"/>
          <w:sz w:val="22"/>
          <w:szCs w:val="22"/>
        </w:rPr>
        <w:t>.</w:t>
      </w:r>
    </w:p>
    <w:p w14:paraId="489EDE17" w14:textId="77777777" w:rsidR="00317F63" w:rsidRPr="00183069" w:rsidRDefault="00317F63" w:rsidP="00317F63">
      <w:pPr>
        <w:pStyle w:val="Ttulo1"/>
        <w:tabs>
          <w:tab w:val="left" w:pos="7708"/>
        </w:tabs>
        <w:spacing w:before="1" w:line="276" w:lineRule="auto"/>
        <w:ind w:left="142"/>
        <w:jc w:val="both"/>
        <w:rPr>
          <w:sz w:val="22"/>
          <w:szCs w:val="22"/>
          <w:u w:val="thick"/>
        </w:rPr>
      </w:pPr>
      <w:r w:rsidRPr="00183069">
        <w:rPr>
          <w:sz w:val="22"/>
          <w:szCs w:val="22"/>
          <w:u w:val="thick"/>
        </w:rPr>
        <w:t>FONIVA</w:t>
      </w:r>
      <w:r w:rsidRPr="00183069">
        <w:rPr>
          <w:sz w:val="22"/>
          <w:szCs w:val="22"/>
          <w:u w:val="none"/>
        </w:rPr>
        <w:tab/>
      </w:r>
      <w:r w:rsidRPr="00183069">
        <w:rPr>
          <w:sz w:val="22"/>
          <w:szCs w:val="22"/>
          <w:u w:val="thick"/>
        </w:rPr>
        <w:t>FAIIA</w:t>
      </w:r>
    </w:p>
    <w:p w14:paraId="11BAE490" w14:textId="77777777" w:rsidR="00317F63" w:rsidRPr="00183069" w:rsidRDefault="00317F63" w:rsidP="00317F63">
      <w:pPr>
        <w:pStyle w:val="Ttulo1"/>
        <w:tabs>
          <w:tab w:val="left" w:pos="7708"/>
        </w:tabs>
        <w:spacing w:before="1" w:line="276" w:lineRule="auto"/>
        <w:ind w:left="142"/>
        <w:jc w:val="both"/>
        <w:rPr>
          <w:sz w:val="22"/>
          <w:szCs w:val="22"/>
          <w:u w:val="thick"/>
        </w:rPr>
      </w:pPr>
    </w:p>
    <w:p w14:paraId="49DF115F" w14:textId="0BDF805A" w:rsidR="00317F63" w:rsidRPr="00183069" w:rsidRDefault="00317F63" w:rsidP="00317F63">
      <w:pPr>
        <w:pStyle w:val="Ttulo1"/>
        <w:tabs>
          <w:tab w:val="left" w:pos="7708"/>
        </w:tabs>
        <w:spacing w:before="1" w:line="276" w:lineRule="auto"/>
        <w:ind w:left="142"/>
        <w:jc w:val="both"/>
        <w:rPr>
          <w:sz w:val="22"/>
          <w:szCs w:val="22"/>
          <w:u w:val="none"/>
        </w:rPr>
      </w:pPr>
      <w:r w:rsidRPr="00183069">
        <w:rPr>
          <w:b w:val="0"/>
          <w:bCs w:val="0"/>
          <w:sz w:val="22"/>
          <w:szCs w:val="22"/>
          <w:u w:val="none"/>
        </w:rPr>
        <w:t xml:space="preserve">         </w:t>
      </w:r>
      <w:r w:rsidRPr="00183069">
        <w:rPr>
          <w:b w:val="0"/>
          <w:i/>
          <w:noProof/>
          <w:color w:val="FF0000"/>
          <w:sz w:val="22"/>
          <w:szCs w:val="22"/>
          <w:u w:val="none"/>
          <w:lang w:val="es-AR" w:eastAsia="es-AR"/>
        </w:rPr>
        <w:drawing>
          <wp:inline distT="0" distB="0" distL="0" distR="0" wp14:anchorId="404DE6D1" wp14:editId="607194BE">
            <wp:extent cx="787400" cy="1028700"/>
            <wp:effectExtent l="0" t="0" r="0" b="0"/>
            <wp:docPr id="1543978437" name="Imagen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7400" cy="1028700"/>
                    </a:xfrm>
                    <a:prstGeom prst="rect">
                      <a:avLst/>
                    </a:prstGeom>
                    <a:noFill/>
                    <a:ln>
                      <a:noFill/>
                    </a:ln>
                  </pic:spPr>
                </pic:pic>
              </a:graphicData>
            </a:graphic>
          </wp:inline>
        </w:drawing>
      </w:r>
      <w:r w:rsidRPr="00183069">
        <w:rPr>
          <w:b w:val="0"/>
          <w:bCs w:val="0"/>
          <w:sz w:val="22"/>
          <w:szCs w:val="22"/>
          <w:u w:val="none"/>
        </w:rPr>
        <w:t xml:space="preserve">             </w:t>
      </w:r>
      <w:r w:rsidRPr="00183069">
        <w:rPr>
          <w:b w:val="0"/>
          <w:bCs w:val="0"/>
          <w:noProof/>
          <w:sz w:val="22"/>
          <w:szCs w:val="22"/>
          <w:u w:val="none"/>
          <w:lang w:val="es-AR" w:eastAsia="es-AR"/>
        </w:rPr>
        <w:drawing>
          <wp:inline distT="0" distB="0" distL="0" distR="0" wp14:anchorId="1FF1A403" wp14:editId="142DBB3E">
            <wp:extent cx="901700" cy="1168870"/>
            <wp:effectExtent l="0" t="0" r="0" b="0"/>
            <wp:docPr id="59109416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094169" name=""/>
                    <pic:cNvPicPr/>
                  </pic:nvPicPr>
                  <pic:blipFill>
                    <a:blip r:embed="rId9"/>
                    <a:stretch>
                      <a:fillRect/>
                    </a:stretch>
                  </pic:blipFill>
                  <pic:spPr>
                    <a:xfrm>
                      <a:off x="0" y="0"/>
                      <a:ext cx="909190" cy="1178579"/>
                    </a:xfrm>
                    <a:prstGeom prst="rect">
                      <a:avLst/>
                    </a:prstGeom>
                  </pic:spPr>
                </pic:pic>
              </a:graphicData>
            </a:graphic>
          </wp:inline>
        </w:drawing>
      </w:r>
      <w:r w:rsidRPr="00183069">
        <w:rPr>
          <w:b w:val="0"/>
          <w:bCs w:val="0"/>
          <w:sz w:val="22"/>
          <w:szCs w:val="22"/>
          <w:u w:val="none"/>
        </w:rPr>
        <w:t xml:space="preserve">                         </w:t>
      </w:r>
      <w:r w:rsidRPr="00183069">
        <w:rPr>
          <w:noProof/>
          <w:sz w:val="22"/>
          <w:szCs w:val="22"/>
          <w:u w:val="none"/>
          <w:lang w:val="es-AR" w:eastAsia="es-AR"/>
        </w:rPr>
        <w:drawing>
          <wp:inline distT="0" distB="0" distL="0" distR="0" wp14:anchorId="3974FD2F" wp14:editId="5821CEBC">
            <wp:extent cx="1955800" cy="1098400"/>
            <wp:effectExtent l="0" t="0" r="0" b="0"/>
            <wp:docPr id="178637947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379475" name=""/>
                    <pic:cNvPicPr/>
                  </pic:nvPicPr>
                  <pic:blipFill>
                    <a:blip r:embed="rId10"/>
                    <a:stretch>
                      <a:fillRect/>
                    </a:stretch>
                  </pic:blipFill>
                  <pic:spPr>
                    <a:xfrm>
                      <a:off x="0" y="0"/>
                      <a:ext cx="2002379" cy="1124560"/>
                    </a:xfrm>
                    <a:prstGeom prst="rect">
                      <a:avLst/>
                    </a:prstGeom>
                  </pic:spPr>
                </pic:pic>
              </a:graphicData>
            </a:graphic>
          </wp:inline>
        </w:drawing>
      </w:r>
      <w:r w:rsidR="00183069" w:rsidRPr="00183069">
        <w:rPr>
          <w:color w:val="000000" w:themeColor="text1"/>
          <w:sz w:val="22"/>
          <w:szCs w:val="22"/>
          <w:u w:val="none"/>
        </w:rPr>
        <w:t xml:space="preserve"> </w:t>
      </w:r>
      <w:r w:rsidR="00183069" w:rsidRPr="00183069">
        <w:rPr>
          <w:noProof/>
          <w:color w:val="000000" w:themeColor="text1"/>
          <w:sz w:val="22"/>
          <w:szCs w:val="22"/>
          <w:u w:val="none"/>
          <w:lang w:val="es-AR" w:eastAsia="es-AR"/>
        </w:rPr>
        <w:drawing>
          <wp:inline distT="0" distB="0" distL="0" distR="0" wp14:anchorId="0BDC3A72" wp14:editId="24028D13">
            <wp:extent cx="808562" cy="739036"/>
            <wp:effectExtent l="0" t="0" r="4445" b="0"/>
            <wp:docPr id="205797480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974809" name=""/>
                    <pic:cNvPicPr/>
                  </pic:nvPicPr>
                  <pic:blipFill>
                    <a:blip r:embed="rId11"/>
                    <a:stretch>
                      <a:fillRect/>
                    </a:stretch>
                  </pic:blipFill>
                  <pic:spPr>
                    <a:xfrm>
                      <a:off x="0" y="0"/>
                      <a:ext cx="821603" cy="750956"/>
                    </a:xfrm>
                    <a:prstGeom prst="rect">
                      <a:avLst/>
                    </a:prstGeom>
                  </pic:spPr>
                </pic:pic>
              </a:graphicData>
            </a:graphic>
          </wp:inline>
        </w:drawing>
      </w:r>
    </w:p>
    <w:p w14:paraId="0DAA5809" w14:textId="47694491" w:rsidR="00317F63" w:rsidRPr="00183069" w:rsidRDefault="00317F63" w:rsidP="00317F63">
      <w:pPr>
        <w:pStyle w:val="Ttulo1"/>
        <w:tabs>
          <w:tab w:val="left" w:pos="7708"/>
        </w:tabs>
        <w:spacing w:before="1" w:line="276" w:lineRule="auto"/>
        <w:ind w:left="142"/>
        <w:jc w:val="both"/>
        <w:rPr>
          <w:sz w:val="22"/>
          <w:szCs w:val="22"/>
          <w:u w:val="thick"/>
        </w:rPr>
      </w:pPr>
      <w:r w:rsidRPr="00183069">
        <w:rPr>
          <w:sz w:val="22"/>
          <w:szCs w:val="22"/>
          <w:u w:val="none"/>
        </w:rPr>
        <w:t xml:space="preserve">      </w:t>
      </w:r>
      <w:r w:rsidRPr="00183069">
        <w:rPr>
          <w:noProof/>
          <w:sz w:val="22"/>
          <w:szCs w:val="22"/>
          <w:u w:val="none"/>
          <w:lang w:val="es-AR" w:eastAsia="es-AR"/>
        </w:rPr>
        <w:drawing>
          <wp:inline distT="0" distB="0" distL="0" distR="0" wp14:anchorId="2404FA42" wp14:editId="6E018865">
            <wp:extent cx="923192" cy="602762"/>
            <wp:effectExtent l="0" t="0" r="4445" b="0"/>
            <wp:docPr id="8" name="Imagen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9157" cy="606657"/>
                    </a:xfrm>
                    <a:prstGeom prst="rect">
                      <a:avLst/>
                    </a:prstGeom>
                    <a:noFill/>
                    <a:ln>
                      <a:noFill/>
                    </a:ln>
                  </pic:spPr>
                </pic:pic>
              </a:graphicData>
            </a:graphic>
          </wp:inline>
        </w:drawing>
      </w:r>
      <w:r w:rsidRPr="00183069">
        <w:rPr>
          <w:sz w:val="22"/>
          <w:szCs w:val="22"/>
          <w:u w:val="none"/>
        </w:rPr>
        <w:t xml:space="preserve">       </w:t>
      </w:r>
      <w:r w:rsidR="00183069">
        <w:rPr>
          <w:sz w:val="22"/>
          <w:szCs w:val="22"/>
          <w:u w:val="none"/>
        </w:rPr>
        <w:t xml:space="preserve">   </w:t>
      </w:r>
      <w:r w:rsidR="007801FF" w:rsidRPr="00962336">
        <w:rPr>
          <w:noProof/>
          <w:sz w:val="18"/>
          <w:szCs w:val="18"/>
          <w:u w:val="none"/>
          <w:lang w:val="es-AR" w:eastAsia="es-AR"/>
        </w:rPr>
        <w:drawing>
          <wp:inline distT="0" distB="0" distL="0" distR="0" wp14:anchorId="72D778A2" wp14:editId="4F3BE679">
            <wp:extent cx="1041400" cy="558800"/>
            <wp:effectExtent l="0" t="0" r="0" b="0"/>
            <wp:docPr id="4" name="Imagen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1400" cy="558800"/>
                    </a:xfrm>
                    <a:prstGeom prst="rect">
                      <a:avLst/>
                    </a:prstGeom>
                    <a:noFill/>
                    <a:ln>
                      <a:noFill/>
                    </a:ln>
                  </pic:spPr>
                </pic:pic>
              </a:graphicData>
            </a:graphic>
          </wp:inline>
        </w:drawing>
      </w:r>
      <w:r w:rsidR="00183069">
        <w:rPr>
          <w:sz w:val="22"/>
          <w:szCs w:val="22"/>
          <w:u w:val="none"/>
        </w:rPr>
        <w:t xml:space="preserve">                                               </w:t>
      </w:r>
      <w:r w:rsidRPr="00183069">
        <w:rPr>
          <w:sz w:val="22"/>
          <w:szCs w:val="22"/>
          <w:u w:val="none"/>
        </w:rPr>
        <w:t xml:space="preserve">           </w:t>
      </w:r>
      <w:r w:rsidRPr="00183069">
        <w:rPr>
          <w:noProof/>
          <w:sz w:val="22"/>
          <w:szCs w:val="22"/>
          <w:u w:val="none"/>
          <w:lang w:val="es-AR" w:eastAsia="es-AR"/>
        </w:rPr>
        <w:drawing>
          <wp:inline distT="0" distB="0" distL="0" distR="0" wp14:anchorId="43532E7B" wp14:editId="692AEFAF">
            <wp:extent cx="825500" cy="800652"/>
            <wp:effectExtent l="0" t="0" r="0" b="0"/>
            <wp:docPr id="208621682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216823" name=""/>
                    <pic:cNvPicPr/>
                  </pic:nvPicPr>
                  <pic:blipFill>
                    <a:blip r:embed="rId14"/>
                    <a:stretch>
                      <a:fillRect/>
                    </a:stretch>
                  </pic:blipFill>
                  <pic:spPr>
                    <a:xfrm>
                      <a:off x="0" y="0"/>
                      <a:ext cx="845761" cy="820304"/>
                    </a:xfrm>
                    <a:prstGeom prst="rect">
                      <a:avLst/>
                    </a:prstGeom>
                  </pic:spPr>
                </pic:pic>
              </a:graphicData>
            </a:graphic>
          </wp:inline>
        </w:drawing>
      </w:r>
      <w:r w:rsidRPr="00183069">
        <w:rPr>
          <w:sz w:val="22"/>
          <w:szCs w:val="22"/>
          <w:u w:val="none"/>
        </w:rPr>
        <w:t xml:space="preserve">                                </w:t>
      </w:r>
      <w:r w:rsidRPr="00183069">
        <w:rPr>
          <w:b w:val="0"/>
          <w:bCs w:val="0"/>
          <w:sz w:val="22"/>
          <w:szCs w:val="22"/>
          <w:u w:val="none"/>
        </w:rPr>
        <w:t xml:space="preserve">  </w:t>
      </w:r>
      <w:r w:rsidRPr="00183069">
        <w:rPr>
          <w:noProof/>
          <w:sz w:val="22"/>
          <w:szCs w:val="22"/>
          <w:u w:val="none"/>
          <w:lang w:val="es-AR" w:eastAsia="es-AR"/>
        </w:rPr>
        <w:drawing>
          <wp:inline distT="0" distB="0" distL="0" distR="0" wp14:anchorId="2F3A05F6" wp14:editId="60036BBB">
            <wp:extent cx="596900" cy="787400"/>
            <wp:effectExtent l="0" t="0" r="0" b="0"/>
            <wp:docPr id="1193130375" name="Imagen 1193130375" descr="C:\Users\Maru\AppData\Local\Microsoft\Windows\Temporary Internet Files\Content.Word\Firma Jorge.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8" descr="C:\Users\Maru\AppData\Local\Microsoft\Windows\Temporary Internet Files\Content.Word\Firma Jorge.jpeg"/>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6900" cy="787400"/>
                    </a:xfrm>
                    <a:prstGeom prst="rect">
                      <a:avLst/>
                    </a:prstGeom>
                    <a:noFill/>
                    <a:ln>
                      <a:noFill/>
                    </a:ln>
                  </pic:spPr>
                </pic:pic>
              </a:graphicData>
            </a:graphic>
          </wp:inline>
        </w:drawing>
      </w:r>
      <w:r w:rsidRPr="00183069">
        <w:rPr>
          <w:sz w:val="22"/>
          <w:szCs w:val="22"/>
          <w:u w:val="thick"/>
        </w:rPr>
        <w:t xml:space="preserve">         </w:t>
      </w:r>
    </w:p>
    <w:p w14:paraId="5B0001AC" w14:textId="77777777" w:rsidR="00317F63" w:rsidRPr="00183069" w:rsidRDefault="00317F63" w:rsidP="00317F63">
      <w:pPr>
        <w:pStyle w:val="Ttulo1"/>
        <w:tabs>
          <w:tab w:val="left" w:pos="7708"/>
        </w:tabs>
        <w:spacing w:before="1" w:line="276" w:lineRule="auto"/>
        <w:ind w:left="1361"/>
        <w:jc w:val="both"/>
        <w:rPr>
          <w:sz w:val="22"/>
          <w:szCs w:val="22"/>
          <w:u w:val="none"/>
        </w:rPr>
      </w:pPr>
      <w:r w:rsidRPr="00183069">
        <w:rPr>
          <w:sz w:val="22"/>
          <w:szCs w:val="22"/>
          <w:u w:val="none"/>
        </w:rPr>
        <w:t xml:space="preserve">                                                                                              </w:t>
      </w:r>
    </w:p>
    <w:p w14:paraId="2A4D0A5D" w14:textId="3A93BC58" w:rsidR="00317F63" w:rsidRPr="00183069" w:rsidRDefault="00317F63" w:rsidP="00317F63">
      <w:pPr>
        <w:pStyle w:val="Ttulo1"/>
        <w:tabs>
          <w:tab w:val="left" w:pos="7708"/>
        </w:tabs>
        <w:spacing w:before="1" w:line="276" w:lineRule="auto"/>
        <w:ind w:left="1361"/>
        <w:jc w:val="both"/>
        <w:rPr>
          <w:sz w:val="22"/>
          <w:szCs w:val="22"/>
          <w:u w:val="thick"/>
        </w:rPr>
      </w:pPr>
      <w:r w:rsidRPr="00183069">
        <w:rPr>
          <w:sz w:val="22"/>
          <w:szCs w:val="22"/>
          <w:u w:val="thick"/>
        </w:rPr>
        <w:t xml:space="preserve"> </w:t>
      </w:r>
      <w:r w:rsidRPr="00183069">
        <w:rPr>
          <w:sz w:val="22"/>
          <w:szCs w:val="22"/>
          <w:u w:val="none"/>
        </w:rPr>
        <w:t xml:space="preserve">   </w:t>
      </w:r>
      <w:r w:rsidRPr="00183069">
        <w:rPr>
          <w:b w:val="0"/>
          <w:noProof/>
          <w:sz w:val="22"/>
          <w:szCs w:val="22"/>
          <w:u w:val="none"/>
          <w:lang w:val="es-AR" w:eastAsia="es-AR"/>
        </w:rPr>
        <w:drawing>
          <wp:inline distT="0" distB="0" distL="0" distR="0" wp14:anchorId="7E48DC11" wp14:editId="0458DF0C">
            <wp:extent cx="965200" cy="584200"/>
            <wp:effectExtent l="0" t="0" r="0" b="0"/>
            <wp:docPr id="1" name="Imagen 7" descr="C:\Users\Maru\Documents\ACUERDOS CON GREMIOS\FONIVA\2020\FIRMAS DIGITALES\FIRMA JORGE ROJAS.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descr="C:\Users\Maru\Documents\ACUERDOS CON GREMIOS\FONIVA\2020\FIRMAS DIGITALES\FIRMA JORGE ROJAS.png"/>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65200" cy="584200"/>
                    </a:xfrm>
                    <a:prstGeom prst="rect">
                      <a:avLst/>
                    </a:prstGeom>
                    <a:noFill/>
                    <a:ln>
                      <a:noFill/>
                    </a:ln>
                  </pic:spPr>
                </pic:pic>
              </a:graphicData>
            </a:graphic>
          </wp:inline>
        </w:drawing>
      </w:r>
      <w:r w:rsidR="001E56E8" w:rsidRPr="00183069">
        <w:rPr>
          <w:sz w:val="22"/>
          <w:szCs w:val="22"/>
          <w:u w:val="none"/>
        </w:rPr>
        <w:t xml:space="preserve">                                         </w:t>
      </w:r>
      <w:r w:rsidR="00983BCD" w:rsidRPr="004B43BC">
        <w:rPr>
          <w:noProof/>
          <w:u w:val="none"/>
        </w:rPr>
        <w:drawing>
          <wp:inline distT="0" distB="0" distL="0" distR="0" wp14:anchorId="710719E6" wp14:editId="38798112">
            <wp:extent cx="701190" cy="683982"/>
            <wp:effectExtent l="0" t="0" r="0" b="1905"/>
            <wp:docPr id="2080343783" name="Imagen 2080343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747911" cy="729556"/>
                    </a:xfrm>
                    <a:prstGeom prst="rect">
                      <a:avLst/>
                    </a:prstGeom>
                  </pic:spPr>
                </pic:pic>
              </a:graphicData>
            </a:graphic>
          </wp:inline>
        </w:drawing>
      </w:r>
      <w:r w:rsidR="001E56E8" w:rsidRPr="00183069">
        <w:rPr>
          <w:sz w:val="22"/>
          <w:szCs w:val="22"/>
          <w:u w:val="none"/>
        </w:rPr>
        <w:t xml:space="preserve">                  </w:t>
      </w:r>
      <w:r w:rsidR="001E56E8" w:rsidRPr="00183069">
        <w:rPr>
          <w:noProof/>
          <w:u w:val="none"/>
          <w:lang w:val="es-AR" w:eastAsia="es-AR"/>
        </w:rPr>
        <w:drawing>
          <wp:inline distT="0" distB="0" distL="0" distR="0" wp14:anchorId="64484A66" wp14:editId="445B09EA">
            <wp:extent cx="1079500" cy="482600"/>
            <wp:effectExtent l="0" t="0" r="0" b="0"/>
            <wp:docPr id="10" name="Imagen 3" descr="C:\Users\Maru\Documents\FIRMAS DIGITALES\FAIIA\FIRMA MARU.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descr="C:\Users\Maru\Documents\FIRMAS DIGITALES\FAIIA\FIRMA MARU.png"/>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79500" cy="482600"/>
                    </a:xfrm>
                    <a:prstGeom prst="rect">
                      <a:avLst/>
                    </a:prstGeom>
                    <a:noFill/>
                    <a:ln>
                      <a:noFill/>
                    </a:ln>
                  </pic:spPr>
                </pic:pic>
              </a:graphicData>
            </a:graphic>
          </wp:inline>
        </w:drawing>
      </w:r>
    </w:p>
    <w:p w14:paraId="68935452" w14:textId="0157C509" w:rsidR="00317F63" w:rsidRPr="00183069" w:rsidRDefault="00317F63" w:rsidP="00317F63">
      <w:pPr>
        <w:pStyle w:val="Ttulo1"/>
        <w:tabs>
          <w:tab w:val="left" w:pos="7708"/>
        </w:tabs>
        <w:spacing w:before="1" w:line="276" w:lineRule="auto"/>
        <w:ind w:left="0"/>
        <w:jc w:val="both"/>
        <w:rPr>
          <w:b w:val="0"/>
          <w:i/>
          <w:color w:val="FF0000"/>
          <w:sz w:val="22"/>
          <w:szCs w:val="22"/>
          <w:u w:val="none"/>
        </w:rPr>
      </w:pPr>
      <w:r w:rsidRPr="00183069">
        <w:rPr>
          <w:b w:val="0"/>
          <w:i/>
          <w:color w:val="FF0000"/>
          <w:sz w:val="22"/>
          <w:szCs w:val="22"/>
          <w:u w:val="none"/>
        </w:rPr>
        <w:t xml:space="preserve">                   </w:t>
      </w:r>
      <w:r w:rsidR="001E56E8" w:rsidRPr="00183069">
        <w:rPr>
          <w:b w:val="0"/>
          <w:i/>
          <w:noProof/>
          <w:color w:val="FF0000"/>
          <w:sz w:val="18"/>
          <w:szCs w:val="18"/>
          <w:u w:val="none"/>
          <w:lang w:val="es-AR" w:eastAsia="es-AR"/>
        </w:rPr>
        <w:drawing>
          <wp:inline distT="0" distB="0" distL="0" distR="0" wp14:anchorId="6F0B8C4A" wp14:editId="2911F3D6">
            <wp:extent cx="1282700" cy="393700"/>
            <wp:effectExtent l="0" t="0" r="0" b="0"/>
            <wp:docPr id="181654476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544768" name=""/>
                    <pic:cNvPicPr/>
                  </pic:nvPicPr>
                  <pic:blipFill>
                    <a:blip r:embed="rId19"/>
                    <a:stretch>
                      <a:fillRect/>
                    </a:stretch>
                  </pic:blipFill>
                  <pic:spPr>
                    <a:xfrm>
                      <a:off x="0" y="0"/>
                      <a:ext cx="1282700" cy="393700"/>
                    </a:xfrm>
                    <a:prstGeom prst="rect">
                      <a:avLst/>
                    </a:prstGeom>
                  </pic:spPr>
                </pic:pic>
              </a:graphicData>
            </a:graphic>
          </wp:inline>
        </w:drawing>
      </w:r>
      <w:r w:rsidRPr="00183069">
        <w:rPr>
          <w:b w:val="0"/>
          <w:i/>
          <w:color w:val="FF0000"/>
          <w:sz w:val="22"/>
          <w:szCs w:val="22"/>
          <w:u w:val="none"/>
        </w:rPr>
        <w:t xml:space="preserve">   </w:t>
      </w:r>
      <w:r w:rsidR="001E56E8" w:rsidRPr="00183069">
        <w:rPr>
          <w:b w:val="0"/>
          <w:i/>
          <w:color w:val="FF0000"/>
          <w:sz w:val="22"/>
          <w:szCs w:val="22"/>
          <w:u w:val="none"/>
        </w:rPr>
        <w:t xml:space="preserve">    </w:t>
      </w:r>
      <w:r w:rsidRPr="00183069">
        <w:rPr>
          <w:b w:val="0"/>
          <w:i/>
          <w:color w:val="FF0000"/>
          <w:sz w:val="22"/>
          <w:szCs w:val="22"/>
          <w:u w:val="none"/>
        </w:rPr>
        <w:t xml:space="preserve">    </w:t>
      </w:r>
      <w:r w:rsidR="00183069">
        <w:rPr>
          <w:b w:val="0"/>
          <w:i/>
          <w:color w:val="FF0000"/>
          <w:sz w:val="22"/>
          <w:szCs w:val="22"/>
          <w:u w:val="none"/>
        </w:rPr>
        <w:t xml:space="preserve"> </w:t>
      </w:r>
      <w:r w:rsidRPr="00183069">
        <w:rPr>
          <w:b w:val="0"/>
          <w:i/>
          <w:color w:val="FF0000"/>
          <w:sz w:val="22"/>
          <w:szCs w:val="22"/>
          <w:u w:val="none"/>
        </w:rPr>
        <w:t xml:space="preserve">                                                 </w:t>
      </w:r>
      <w:r w:rsidRPr="00183069">
        <w:rPr>
          <w:noProof/>
          <w:sz w:val="22"/>
          <w:szCs w:val="22"/>
          <w:u w:val="none"/>
          <w:lang w:val="es-AR" w:eastAsia="es-AR"/>
        </w:rPr>
        <w:drawing>
          <wp:inline distT="0" distB="0" distL="0" distR="0" wp14:anchorId="041EDD59" wp14:editId="0C849EFB">
            <wp:extent cx="1066800" cy="469900"/>
            <wp:effectExtent l="0" t="0" r="0" b="0"/>
            <wp:docPr id="6" name="Imagen 12" descr="C:\Users\Maru\Documents\FIRMAS DIGITALES\FAIIA\FIRMA ERI.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6" descr="C:\Users\Maru\Documents\FIRMAS DIGITALES\FAIIA\FIRMA ERI.png"/>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66800" cy="469900"/>
                    </a:xfrm>
                    <a:prstGeom prst="rect">
                      <a:avLst/>
                    </a:prstGeom>
                    <a:noFill/>
                    <a:ln>
                      <a:noFill/>
                    </a:ln>
                  </pic:spPr>
                </pic:pic>
              </a:graphicData>
            </a:graphic>
          </wp:inline>
        </w:drawing>
      </w:r>
    </w:p>
    <w:p w14:paraId="7716B304" w14:textId="77777777" w:rsidR="00317F63" w:rsidRPr="00183069" w:rsidRDefault="00317F63" w:rsidP="00317F63">
      <w:pPr>
        <w:pStyle w:val="Ttulo1"/>
        <w:tabs>
          <w:tab w:val="left" w:pos="7708"/>
        </w:tabs>
        <w:spacing w:before="1" w:line="276" w:lineRule="auto"/>
        <w:ind w:left="1361"/>
        <w:jc w:val="both"/>
        <w:rPr>
          <w:sz w:val="22"/>
          <w:szCs w:val="22"/>
          <w:u w:val="thick"/>
        </w:rPr>
      </w:pPr>
    </w:p>
    <w:p w14:paraId="3CDE8981" w14:textId="77777777" w:rsidR="00317F63" w:rsidRPr="00183069" w:rsidRDefault="00317F63" w:rsidP="00317F63">
      <w:pPr>
        <w:pStyle w:val="Ttulo1"/>
        <w:tabs>
          <w:tab w:val="left" w:pos="7708"/>
        </w:tabs>
        <w:spacing w:before="1" w:line="276" w:lineRule="auto"/>
        <w:ind w:left="142"/>
        <w:jc w:val="both"/>
        <w:rPr>
          <w:color w:val="000000" w:themeColor="text1"/>
          <w:sz w:val="22"/>
          <w:szCs w:val="22"/>
        </w:rPr>
      </w:pPr>
    </w:p>
    <w:p w14:paraId="11E6A6F5" w14:textId="7B29C3D1" w:rsidR="005E3433" w:rsidRPr="00183069" w:rsidRDefault="005E3433" w:rsidP="00317F63">
      <w:pPr>
        <w:pStyle w:val="Ttulo1"/>
        <w:tabs>
          <w:tab w:val="left" w:pos="7708"/>
        </w:tabs>
        <w:spacing w:before="1" w:line="276" w:lineRule="auto"/>
        <w:ind w:left="142"/>
        <w:jc w:val="both"/>
        <w:rPr>
          <w:color w:val="000000" w:themeColor="text1"/>
          <w:sz w:val="22"/>
          <w:szCs w:val="22"/>
        </w:rPr>
      </w:pPr>
    </w:p>
    <w:sectPr w:rsidR="005E3433" w:rsidRPr="00183069" w:rsidSect="00317F63">
      <w:footerReference w:type="default" r:id="rId21"/>
      <w:pgSz w:w="11906" w:h="16838"/>
      <w:pgMar w:top="237" w:right="707" w:bottom="403"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4D527" w14:textId="77777777" w:rsidR="00A908DF" w:rsidRDefault="00A908DF" w:rsidP="005E3433">
      <w:r>
        <w:separator/>
      </w:r>
    </w:p>
  </w:endnote>
  <w:endnote w:type="continuationSeparator" w:id="0">
    <w:p w14:paraId="42E2DF1E" w14:textId="77777777" w:rsidR="00A908DF" w:rsidRDefault="00A908DF" w:rsidP="005E3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MT">
    <w:panose1 w:val="020B0604020202020204"/>
    <w:charset w:val="00"/>
    <w:family w:val="roman"/>
    <w:notTrueType/>
    <w:pitch w:val="default"/>
  </w:font>
  <w:font w:name="Arial-BoldMT">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AA390" w14:textId="11284510" w:rsidR="00B961A7" w:rsidRDefault="00B961A7">
    <w:pPr>
      <w:pStyle w:val="Piedepgina"/>
      <w:jc w:val="right"/>
    </w:pPr>
    <w:r>
      <w:fldChar w:fldCharType="begin"/>
    </w:r>
    <w:r>
      <w:instrText xml:space="preserve"> PAGE   \* MERGEFORMAT </w:instrText>
    </w:r>
    <w:r>
      <w:fldChar w:fldCharType="separate"/>
    </w:r>
    <w:r w:rsidR="004C15D8">
      <w:rPr>
        <w:noProof/>
      </w:rPr>
      <w:t>5</w:t>
    </w:r>
    <w:r>
      <w:fldChar w:fldCharType="end"/>
    </w:r>
  </w:p>
  <w:p w14:paraId="38819E1C" w14:textId="77777777" w:rsidR="00B961A7" w:rsidRDefault="00B961A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30AAA" w14:textId="77777777" w:rsidR="00A908DF" w:rsidRDefault="00A908DF" w:rsidP="005E3433">
      <w:r>
        <w:separator/>
      </w:r>
    </w:p>
  </w:footnote>
  <w:footnote w:type="continuationSeparator" w:id="0">
    <w:p w14:paraId="1684B9F0" w14:textId="77777777" w:rsidR="00A908DF" w:rsidRDefault="00A908DF" w:rsidP="005E34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7CBE"/>
    <w:multiLevelType w:val="hybridMultilevel"/>
    <w:tmpl w:val="9FBA1F1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8392A75"/>
    <w:multiLevelType w:val="hybridMultilevel"/>
    <w:tmpl w:val="8C4CCEC8"/>
    <w:lvl w:ilvl="0" w:tplc="FCBC800A">
      <w:numFmt w:val="bullet"/>
      <w:lvlText w:val="-"/>
      <w:lvlJc w:val="left"/>
      <w:pPr>
        <w:tabs>
          <w:tab w:val="num" w:pos="1080"/>
        </w:tabs>
        <w:ind w:left="1080" w:hanging="360"/>
      </w:pPr>
      <w:rPr>
        <w:rFonts w:ascii="Times New Roman" w:eastAsia="Times New Roman" w:hAnsi="Times New Roman" w:cs="Times New Roman"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91A5BCA"/>
    <w:multiLevelType w:val="hybridMultilevel"/>
    <w:tmpl w:val="9AECD8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41239A7"/>
    <w:multiLevelType w:val="hybridMultilevel"/>
    <w:tmpl w:val="FB687B72"/>
    <w:lvl w:ilvl="0" w:tplc="0C0A0001">
      <w:start w:val="1"/>
      <w:numFmt w:val="bullet"/>
      <w:lvlText w:val=""/>
      <w:lvlJc w:val="left"/>
      <w:pPr>
        <w:ind w:left="927" w:hanging="360"/>
      </w:pPr>
      <w:rPr>
        <w:rFonts w:ascii="Symbol" w:hAnsi="Symbo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4" w15:restartNumberingAfterBreak="0">
    <w:nsid w:val="150B012C"/>
    <w:multiLevelType w:val="hybridMultilevel"/>
    <w:tmpl w:val="F2320FE6"/>
    <w:lvl w:ilvl="0" w:tplc="3E4EC062">
      <w:start w:val="1"/>
      <w:numFmt w:val="decimal"/>
      <w:lvlText w:val="%1."/>
      <w:lvlJc w:val="left"/>
      <w:pPr>
        <w:tabs>
          <w:tab w:val="num" w:pos="786"/>
        </w:tabs>
        <w:ind w:left="786" w:hanging="360"/>
      </w:pPr>
      <w:rPr>
        <w:rFonts w:hint="default"/>
        <w:b/>
        <w:i w:val="0"/>
      </w:rPr>
    </w:lvl>
    <w:lvl w:ilvl="1" w:tplc="36C452BE">
      <w:start w:val="1"/>
      <w:numFmt w:val="upperLetter"/>
      <w:lvlText w:val="%2)"/>
      <w:lvlJc w:val="left"/>
      <w:pPr>
        <w:ind w:left="1015" w:hanging="360"/>
      </w:pPr>
      <w:rPr>
        <w:rFonts w:hint="default"/>
        <w:i/>
        <w:u w:val="single"/>
      </w:rPr>
    </w:lvl>
    <w:lvl w:ilvl="2" w:tplc="040A001B" w:tentative="1">
      <w:start w:val="1"/>
      <w:numFmt w:val="lowerRoman"/>
      <w:lvlText w:val="%3."/>
      <w:lvlJc w:val="right"/>
      <w:pPr>
        <w:tabs>
          <w:tab w:val="num" w:pos="1735"/>
        </w:tabs>
        <w:ind w:left="1735" w:hanging="180"/>
      </w:pPr>
    </w:lvl>
    <w:lvl w:ilvl="3" w:tplc="040A000F" w:tentative="1">
      <w:start w:val="1"/>
      <w:numFmt w:val="decimal"/>
      <w:lvlText w:val="%4."/>
      <w:lvlJc w:val="left"/>
      <w:pPr>
        <w:tabs>
          <w:tab w:val="num" w:pos="2455"/>
        </w:tabs>
        <w:ind w:left="2455" w:hanging="360"/>
      </w:pPr>
    </w:lvl>
    <w:lvl w:ilvl="4" w:tplc="040A0019" w:tentative="1">
      <w:start w:val="1"/>
      <w:numFmt w:val="lowerLetter"/>
      <w:lvlText w:val="%5."/>
      <w:lvlJc w:val="left"/>
      <w:pPr>
        <w:tabs>
          <w:tab w:val="num" w:pos="3175"/>
        </w:tabs>
        <w:ind w:left="3175" w:hanging="360"/>
      </w:pPr>
    </w:lvl>
    <w:lvl w:ilvl="5" w:tplc="040A001B" w:tentative="1">
      <w:start w:val="1"/>
      <w:numFmt w:val="lowerRoman"/>
      <w:lvlText w:val="%6."/>
      <w:lvlJc w:val="right"/>
      <w:pPr>
        <w:tabs>
          <w:tab w:val="num" w:pos="3895"/>
        </w:tabs>
        <w:ind w:left="3895" w:hanging="180"/>
      </w:pPr>
    </w:lvl>
    <w:lvl w:ilvl="6" w:tplc="040A000F" w:tentative="1">
      <w:start w:val="1"/>
      <w:numFmt w:val="decimal"/>
      <w:lvlText w:val="%7."/>
      <w:lvlJc w:val="left"/>
      <w:pPr>
        <w:tabs>
          <w:tab w:val="num" w:pos="4615"/>
        </w:tabs>
        <w:ind w:left="4615" w:hanging="360"/>
      </w:pPr>
    </w:lvl>
    <w:lvl w:ilvl="7" w:tplc="040A0019" w:tentative="1">
      <w:start w:val="1"/>
      <w:numFmt w:val="lowerLetter"/>
      <w:lvlText w:val="%8."/>
      <w:lvlJc w:val="left"/>
      <w:pPr>
        <w:tabs>
          <w:tab w:val="num" w:pos="5335"/>
        </w:tabs>
        <w:ind w:left="5335" w:hanging="360"/>
      </w:pPr>
    </w:lvl>
    <w:lvl w:ilvl="8" w:tplc="040A001B" w:tentative="1">
      <w:start w:val="1"/>
      <w:numFmt w:val="lowerRoman"/>
      <w:lvlText w:val="%9."/>
      <w:lvlJc w:val="right"/>
      <w:pPr>
        <w:tabs>
          <w:tab w:val="num" w:pos="6055"/>
        </w:tabs>
        <w:ind w:left="6055" w:hanging="180"/>
      </w:pPr>
    </w:lvl>
  </w:abstractNum>
  <w:abstractNum w:abstractNumId="5" w15:restartNumberingAfterBreak="0">
    <w:nsid w:val="152A21C2"/>
    <w:multiLevelType w:val="multilevel"/>
    <w:tmpl w:val="AE8EF796"/>
    <w:lvl w:ilvl="0">
      <w:numFmt w:val="bullet"/>
      <w:lvlText w:val="-"/>
      <w:lvlJc w:val="left"/>
      <w:pPr>
        <w:ind w:left="1069" w:hanging="360"/>
      </w:pPr>
      <w:rPr>
        <w:rFonts w:ascii="Times New Roman" w:eastAsia="Times New Roman" w:hAnsi="Times New Roman" w:cs="Times New Roman"/>
        <w:b w:val="0"/>
        <w:vertAlign w:val="baseline"/>
      </w:rPr>
    </w:lvl>
    <w:lvl w:ilvl="1">
      <w:start w:val="1"/>
      <w:numFmt w:val="bullet"/>
      <w:lvlText w:val="o"/>
      <w:lvlJc w:val="left"/>
      <w:pPr>
        <w:ind w:left="2073" w:hanging="360"/>
      </w:pPr>
      <w:rPr>
        <w:rFonts w:ascii="Courier New" w:eastAsia="Courier New" w:hAnsi="Courier New" w:cs="Courier New"/>
        <w:vertAlign w:val="baseline"/>
      </w:rPr>
    </w:lvl>
    <w:lvl w:ilvl="2">
      <w:start w:val="1"/>
      <w:numFmt w:val="bullet"/>
      <w:lvlText w:val="▪"/>
      <w:lvlJc w:val="left"/>
      <w:pPr>
        <w:ind w:left="2793" w:hanging="360"/>
      </w:pPr>
      <w:rPr>
        <w:rFonts w:ascii="Noto Sans Symbols" w:eastAsia="Noto Sans Symbols" w:hAnsi="Noto Sans Symbols" w:cs="Noto Sans Symbols"/>
        <w:vertAlign w:val="baseline"/>
      </w:rPr>
    </w:lvl>
    <w:lvl w:ilvl="3">
      <w:start w:val="1"/>
      <w:numFmt w:val="bullet"/>
      <w:lvlText w:val="●"/>
      <w:lvlJc w:val="left"/>
      <w:pPr>
        <w:ind w:left="3513" w:hanging="360"/>
      </w:pPr>
      <w:rPr>
        <w:rFonts w:ascii="Noto Sans Symbols" w:eastAsia="Noto Sans Symbols" w:hAnsi="Noto Sans Symbols" w:cs="Noto Sans Symbols"/>
        <w:vertAlign w:val="baseline"/>
      </w:rPr>
    </w:lvl>
    <w:lvl w:ilvl="4">
      <w:start w:val="1"/>
      <w:numFmt w:val="bullet"/>
      <w:lvlText w:val="o"/>
      <w:lvlJc w:val="left"/>
      <w:pPr>
        <w:ind w:left="4233" w:hanging="360"/>
      </w:pPr>
      <w:rPr>
        <w:rFonts w:ascii="Courier New" w:eastAsia="Courier New" w:hAnsi="Courier New" w:cs="Courier New"/>
        <w:vertAlign w:val="baseline"/>
      </w:rPr>
    </w:lvl>
    <w:lvl w:ilvl="5">
      <w:start w:val="1"/>
      <w:numFmt w:val="bullet"/>
      <w:lvlText w:val="▪"/>
      <w:lvlJc w:val="left"/>
      <w:pPr>
        <w:ind w:left="4953" w:hanging="360"/>
      </w:pPr>
      <w:rPr>
        <w:rFonts w:ascii="Noto Sans Symbols" w:eastAsia="Noto Sans Symbols" w:hAnsi="Noto Sans Symbols" w:cs="Noto Sans Symbols"/>
        <w:vertAlign w:val="baseline"/>
      </w:rPr>
    </w:lvl>
    <w:lvl w:ilvl="6">
      <w:start w:val="1"/>
      <w:numFmt w:val="bullet"/>
      <w:lvlText w:val="●"/>
      <w:lvlJc w:val="left"/>
      <w:pPr>
        <w:ind w:left="5673" w:hanging="360"/>
      </w:pPr>
      <w:rPr>
        <w:rFonts w:ascii="Noto Sans Symbols" w:eastAsia="Noto Sans Symbols" w:hAnsi="Noto Sans Symbols" w:cs="Noto Sans Symbols"/>
        <w:vertAlign w:val="baseline"/>
      </w:rPr>
    </w:lvl>
    <w:lvl w:ilvl="7">
      <w:start w:val="1"/>
      <w:numFmt w:val="bullet"/>
      <w:lvlText w:val="o"/>
      <w:lvlJc w:val="left"/>
      <w:pPr>
        <w:ind w:left="6393" w:hanging="360"/>
      </w:pPr>
      <w:rPr>
        <w:rFonts w:ascii="Courier New" w:eastAsia="Courier New" w:hAnsi="Courier New" w:cs="Courier New"/>
        <w:vertAlign w:val="baseline"/>
      </w:rPr>
    </w:lvl>
    <w:lvl w:ilvl="8">
      <w:start w:val="1"/>
      <w:numFmt w:val="bullet"/>
      <w:lvlText w:val="▪"/>
      <w:lvlJc w:val="left"/>
      <w:pPr>
        <w:ind w:left="7113" w:hanging="360"/>
      </w:pPr>
      <w:rPr>
        <w:rFonts w:ascii="Noto Sans Symbols" w:eastAsia="Noto Sans Symbols" w:hAnsi="Noto Sans Symbols" w:cs="Noto Sans Symbols"/>
        <w:vertAlign w:val="baseline"/>
      </w:rPr>
    </w:lvl>
  </w:abstractNum>
  <w:abstractNum w:abstractNumId="6" w15:restartNumberingAfterBreak="0">
    <w:nsid w:val="1CBF767D"/>
    <w:multiLevelType w:val="hybridMultilevel"/>
    <w:tmpl w:val="FC366654"/>
    <w:lvl w:ilvl="0" w:tplc="FFFFFFFF">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1BD1AFD"/>
    <w:multiLevelType w:val="multilevel"/>
    <w:tmpl w:val="2216F7F4"/>
    <w:lvl w:ilvl="0">
      <w:start w:val="1"/>
      <w:numFmt w:val="bullet"/>
      <w:lvlText w:val="-"/>
      <w:lvlJc w:val="left"/>
      <w:rPr>
        <w:rFonts w:ascii="Arial" w:eastAsia="Arial" w:hAnsi="Arial" w:cs="Arial"/>
        <w:b/>
        <w:bCs/>
        <w:i w:val="0"/>
        <w:iCs w:val="0"/>
        <w:smallCaps w:val="0"/>
        <w:strike w:val="0"/>
        <w:color w:val="000000"/>
        <w:spacing w:val="0"/>
        <w:w w:val="100"/>
        <w:position w:val="0"/>
        <w:sz w:val="20"/>
        <w:szCs w:val="20"/>
        <w:u w:val="no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3C27482"/>
    <w:multiLevelType w:val="hybridMultilevel"/>
    <w:tmpl w:val="1C7C1CD6"/>
    <w:lvl w:ilvl="0" w:tplc="080A0001">
      <w:start w:val="1"/>
      <w:numFmt w:val="bullet"/>
      <w:lvlText w:val=""/>
      <w:lvlJc w:val="left"/>
      <w:pPr>
        <w:ind w:left="1845" w:hanging="360"/>
      </w:pPr>
      <w:rPr>
        <w:rFonts w:ascii="Symbol" w:hAnsi="Symbol" w:hint="default"/>
      </w:rPr>
    </w:lvl>
    <w:lvl w:ilvl="1" w:tplc="080A0003" w:tentative="1">
      <w:start w:val="1"/>
      <w:numFmt w:val="bullet"/>
      <w:lvlText w:val="o"/>
      <w:lvlJc w:val="left"/>
      <w:pPr>
        <w:ind w:left="2565" w:hanging="360"/>
      </w:pPr>
      <w:rPr>
        <w:rFonts w:ascii="Courier New" w:hAnsi="Courier New" w:cs="Courier New" w:hint="default"/>
      </w:rPr>
    </w:lvl>
    <w:lvl w:ilvl="2" w:tplc="080A0005" w:tentative="1">
      <w:start w:val="1"/>
      <w:numFmt w:val="bullet"/>
      <w:lvlText w:val=""/>
      <w:lvlJc w:val="left"/>
      <w:pPr>
        <w:ind w:left="3285" w:hanging="360"/>
      </w:pPr>
      <w:rPr>
        <w:rFonts w:ascii="Wingdings" w:hAnsi="Wingdings" w:hint="default"/>
      </w:rPr>
    </w:lvl>
    <w:lvl w:ilvl="3" w:tplc="080A0001" w:tentative="1">
      <w:start w:val="1"/>
      <w:numFmt w:val="bullet"/>
      <w:lvlText w:val=""/>
      <w:lvlJc w:val="left"/>
      <w:pPr>
        <w:ind w:left="4005" w:hanging="360"/>
      </w:pPr>
      <w:rPr>
        <w:rFonts w:ascii="Symbol" w:hAnsi="Symbol" w:hint="default"/>
      </w:rPr>
    </w:lvl>
    <w:lvl w:ilvl="4" w:tplc="080A0003" w:tentative="1">
      <w:start w:val="1"/>
      <w:numFmt w:val="bullet"/>
      <w:lvlText w:val="o"/>
      <w:lvlJc w:val="left"/>
      <w:pPr>
        <w:ind w:left="4725" w:hanging="360"/>
      </w:pPr>
      <w:rPr>
        <w:rFonts w:ascii="Courier New" w:hAnsi="Courier New" w:cs="Courier New" w:hint="default"/>
      </w:rPr>
    </w:lvl>
    <w:lvl w:ilvl="5" w:tplc="080A0005" w:tentative="1">
      <w:start w:val="1"/>
      <w:numFmt w:val="bullet"/>
      <w:lvlText w:val=""/>
      <w:lvlJc w:val="left"/>
      <w:pPr>
        <w:ind w:left="5445" w:hanging="360"/>
      </w:pPr>
      <w:rPr>
        <w:rFonts w:ascii="Wingdings" w:hAnsi="Wingdings" w:hint="default"/>
      </w:rPr>
    </w:lvl>
    <w:lvl w:ilvl="6" w:tplc="080A0001" w:tentative="1">
      <w:start w:val="1"/>
      <w:numFmt w:val="bullet"/>
      <w:lvlText w:val=""/>
      <w:lvlJc w:val="left"/>
      <w:pPr>
        <w:ind w:left="6165" w:hanging="360"/>
      </w:pPr>
      <w:rPr>
        <w:rFonts w:ascii="Symbol" w:hAnsi="Symbol" w:hint="default"/>
      </w:rPr>
    </w:lvl>
    <w:lvl w:ilvl="7" w:tplc="080A0003" w:tentative="1">
      <w:start w:val="1"/>
      <w:numFmt w:val="bullet"/>
      <w:lvlText w:val="o"/>
      <w:lvlJc w:val="left"/>
      <w:pPr>
        <w:ind w:left="6885" w:hanging="360"/>
      </w:pPr>
      <w:rPr>
        <w:rFonts w:ascii="Courier New" w:hAnsi="Courier New" w:cs="Courier New" w:hint="default"/>
      </w:rPr>
    </w:lvl>
    <w:lvl w:ilvl="8" w:tplc="080A0005" w:tentative="1">
      <w:start w:val="1"/>
      <w:numFmt w:val="bullet"/>
      <w:lvlText w:val=""/>
      <w:lvlJc w:val="left"/>
      <w:pPr>
        <w:ind w:left="7605" w:hanging="360"/>
      </w:pPr>
      <w:rPr>
        <w:rFonts w:ascii="Wingdings" w:hAnsi="Wingdings" w:hint="default"/>
      </w:rPr>
    </w:lvl>
  </w:abstractNum>
  <w:abstractNum w:abstractNumId="9" w15:restartNumberingAfterBreak="0">
    <w:nsid w:val="250A2DAB"/>
    <w:multiLevelType w:val="hybridMultilevel"/>
    <w:tmpl w:val="30EAF780"/>
    <w:lvl w:ilvl="0" w:tplc="CC3EE93C">
      <w:start w:val="2"/>
      <w:numFmt w:val="decimal"/>
      <w:lvlText w:val="%1."/>
      <w:lvlJc w:val="left"/>
      <w:pPr>
        <w:ind w:left="1211" w:hanging="360"/>
      </w:pPr>
      <w:rPr>
        <w:rFonts w:hint="default"/>
        <w:i w:val="0"/>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0" w15:restartNumberingAfterBreak="0">
    <w:nsid w:val="27E36E10"/>
    <w:multiLevelType w:val="hybridMultilevel"/>
    <w:tmpl w:val="7160DD20"/>
    <w:lvl w:ilvl="0" w:tplc="0C0A0001">
      <w:start w:val="1"/>
      <w:numFmt w:val="bullet"/>
      <w:lvlText w:val=""/>
      <w:lvlJc w:val="left"/>
      <w:pPr>
        <w:ind w:left="1288" w:hanging="360"/>
      </w:pPr>
      <w:rPr>
        <w:rFonts w:ascii="Symbol" w:hAnsi="Symbol" w:hint="default"/>
      </w:rPr>
    </w:lvl>
    <w:lvl w:ilvl="1" w:tplc="0C0A0003" w:tentative="1">
      <w:start w:val="1"/>
      <w:numFmt w:val="bullet"/>
      <w:lvlText w:val="o"/>
      <w:lvlJc w:val="left"/>
      <w:pPr>
        <w:ind w:left="2008" w:hanging="360"/>
      </w:pPr>
      <w:rPr>
        <w:rFonts w:ascii="Courier New" w:hAnsi="Courier New" w:cs="Courier New" w:hint="default"/>
      </w:rPr>
    </w:lvl>
    <w:lvl w:ilvl="2" w:tplc="0C0A0005" w:tentative="1">
      <w:start w:val="1"/>
      <w:numFmt w:val="bullet"/>
      <w:lvlText w:val=""/>
      <w:lvlJc w:val="left"/>
      <w:pPr>
        <w:ind w:left="2728" w:hanging="360"/>
      </w:pPr>
      <w:rPr>
        <w:rFonts w:ascii="Wingdings" w:hAnsi="Wingdings" w:hint="default"/>
      </w:rPr>
    </w:lvl>
    <w:lvl w:ilvl="3" w:tplc="0C0A0001" w:tentative="1">
      <w:start w:val="1"/>
      <w:numFmt w:val="bullet"/>
      <w:lvlText w:val=""/>
      <w:lvlJc w:val="left"/>
      <w:pPr>
        <w:ind w:left="3448" w:hanging="360"/>
      </w:pPr>
      <w:rPr>
        <w:rFonts w:ascii="Symbol" w:hAnsi="Symbol" w:hint="default"/>
      </w:rPr>
    </w:lvl>
    <w:lvl w:ilvl="4" w:tplc="0C0A0003" w:tentative="1">
      <w:start w:val="1"/>
      <w:numFmt w:val="bullet"/>
      <w:lvlText w:val="o"/>
      <w:lvlJc w:val="left"/>
      <w:pPr>
        <w:ind w:left="4168" w:hanging="360"/>
      </w:pPr>
      <w:rPr>
        <w:rFonts w:ascii="Courier New" w:hAnsi="Courier New" w:cs="Courier New" w:hint="default"/>
      </w:rPr>
    </w:lvl>
    <w:lvl w:ilvl="5" w:tplc="0C0A0005" w:tentative="1">
      <w:start w:val="1"/>
      <w:numFmt w:val="bullet"/>
      <w:lvlText w:val=""/>
      <w:lvlJc w:val="left"/>
      <w:pPr>
        <w:ind w:left="4888" w:hanging="360"/>
      </w:pPr>
      <w:rPr>
        <w:rFonts w:ascii="Wingdings" w:hAnsi="Wingdings" w:hint="default"/>
      </w:rPr>
    </w:lvl>
    <w:lvl w:ilvl="6" w:tplc="0C0A0001" w:tentative="1">
      <w:start w:val="1"/>
      <w:numFmt w:val="bullet"/>
      <w:lvlText w:val=""/>
      <w:lvlJc w:val="left"/>
      <w:pPr>
        <w:ind w:left="5608" w:hanging="360"/>
      </w:pPr>
      <w:rPr>
        <w:rFonts w:ascii="Symbol" w:hAnsi="Symbol" w:hint="default"/>
      </w:rPr>
    </w:lvl>
    <w:lvl w:ilvl="7" w:tplc="0C0A0003" w:tentative="1">
      <w:start w:val="1"/>
      <w:numFmt w:val="bullet"/>
      <w:lvlText w:val="o"/>
      <w:lvlJc w:val="left"/>
      <w:pPr>
        <w:ind w:left="6328" w:hanging="360"/>
      </w:pPr>
      <w:rPr>
        <w:rFonts w:ascii="Courier New" w:hAnsi="Courier New" w:cs="Courier New" w:hint="default"/>
      </w:rPr>
    </w:lvl>
    <w:lvl w:ilvl="8" w:tplc="0C0A0005" w:tentative="1">
      <w:start w:val="1"/>
      <w:numFmt w:val="bullet"/>
      <w:lvlText w:val=""/>
      <w:lvlJc w:val="left"/>
      <w:pPr>
        <w:ind w:left="7048" w:hanging="360"/>
      </w:pPr>
      <w:rPr>
        <w:rFonts w:ascii="Wingdings" w:hAnsi="Wingdings" w:hint="default"/>
      </w:rPr>
    </w:lvl>
  </w:abstractNum>
  <w:abstractNum w:abstractNumId="11" w15:restartNumberingAfterBreak="0">
    <w:nsid w:val="29931515"/>
    <w:multiLevelType w:val="hybridMultilevel"/>
    <w:tmpl w:val="E2A8D634"/>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2C2E17EE"/>
    <w:multiLevelType w:val="hybridMultilevel"/>
    <w:tmpl w:val="B6BCDD54"/>
    <w:lvl w:ilvl="0" w:tplc="5C908728">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C933D48"/>
    <w:multiLevelType w:val="hybridMultilevel"/>
    <w:tmpl w:val="ADAE5AFA"/>
    <w:lvl w:ilvl="0" w:tplc="BF92F758">
      <w:numFmt w:val="bullet"/>
      <w:lvlText w:val="-"/>
      <w:lvlJc w:val="left"/>
      <w:pPr>
        <w:ind w:left="1571" w:hanging="360"/>
      </w:pPr>
      <w:rPr>
        <w:rFonts w:ascii="Times New Roman" w:eastAsia="Times New Roman" w:hAnsi="Times New Roman" w:cs="Times New Roman" w:hint="default"/>
        <w:b w:val="0"/>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14" w15:restartNumberingAfterBreak="0">
    <w:nsid w:val="3089401B"/>
    <w:multiLevelType w:val="hybridMultilevel"/>
    <w:tmpl w:val="08588DC4"/>
    <w:lvl w:ilvl="0" w:tplc="0C0A000F">
      <w:start w:val="1"/>
      <w:numFmt w:val="decimal"/>
      <w:lvlText w:val="%1."/>
      <w:lvlJc w:val="left"/>
      <w:pPr>
        <w:ind w:left="1571" w:hanging="360"/>
      </w:pPr>
    </w:lvl>
    <w:lvl w:ilvl="1" w:tplc="0C0A0019" w:tentative="1">
      <w:start w:val="1"/>
      <w:numFmt w:val="lowerLetter"/>
      <w:lvlText w:val="%2."/>
      <w:lvlJc w:val="left"/>
      <w:pPr>
        <w:ind w:left="2291" w:hanging="360"/>
      </w:pPr>
    </w:lvl>
    <w:lvl w:ilvl="2" w:tplc="0C0A001B" w:tentative="1">
      <w:start w:val="1"/>
      <w:numFmt w:val="lowerRoman"/>
      <w:lvlText w:val="%3."/>
      <w:lvlJc w:val="right"/>
      <w:pPr>
        <w:ind w:left="3011" w:hanging="180"/>
      </w:pPr>
    </w:lvl>
    <w:lvl w:ilvl="3" w:tplc="0C0A000F" w:tentative="1">
      <w:start w:val="1"/>
      <w:numFmt w:val="decimal"/>
      <w:lvlText w:val="%4."/>
      <w:lvlJc w:val="left"/>
      <w:pPr>
        <w:ind w:left="3731" w:hanging="360"/>
      </w:pPr>
    </w:lvl>
    <w:lvl w:ilvl="4" w:tplc="0C0A0019" w:tentative="1">
      <w:start w:val="1"/>
      <w:numFmt w:val="lowerLetter"/>
      <w:lvlText w:val="%5."/>
      <w:lvlJc w:val="left"/>
      <w:pPr>
        <w:ind w:left="4451" w:hanging="360"/>
      </w:pPr>
    </w:lvl>
    <w:lvl w:ilvl="5" w:tplc="0C0A001B" w:tentative="1">
      <w:start w:val="1"/>
      <w:numFmt w:val="lowerRoman"/>
      <w:lvlText w:val="%6."/>
      <w:lvlJc w:val="right"/>
      <w:pPr>
        <w:ind w:left="5171" w:hanging="180"/>
      </w:pPr>
    </w:lvl>
    <w:lvl w:ilvl="6" w:tplc="0C0A000F" w:tentative="1">
      <w:start w:val="1"/>
      <w:numFmt w:val="decimal"/>
      <w:lvlText w:val="%7."/>
      <w:lvlJc w:val="left"/>
      <w:pPr>
        <w:ind w:left="5891" w:hanging="360"/>
      </w:pPr>
    </w:lvl>
    <w:lvl w:ilvl="7" w:tplc="0C0A0019" w:tentative="1">
      <w:start w:val="1"/>
      <w:numFmt w:val="lowerLetter"/>
      <w:lvlText w:val="%8."/>
      <w:lvlJc w:val="left"/>
      <w:pPr>
        <w:ind w:left="6611" w:hanging="360"/>
      </w:pPr>
    </w:lvl>
    <w:lvl w:ilvl="8" w:tplc="0C0A001B" w:tentative="1">
      <w:start w:val="1"/>
      <w:numFmt w:val="lowerRoman"/>
      <w:lvlText w:val="%9."/>
      <w:lvlJc w:val="right"/>
      <w:pPr>
        <w:ind w:left="7331" w:hanging="180"/>
      </w:pPr>
    </w:lvl>
  </w:abstractNum>
  <w:abstractNum w:abstractNumId="15" w15:restartNumberingAfterBreak="0">
    <w:nsid w:val="33963532"/>
    <w:multiLevelType w:val="hybridMultilevel"/>
    <w:tmpl w:val="5E46238C"/>
    <w:lvl w:ilvl="0" w:tplc="FFFFFFFF">
      <w:numFmt w:val="bullet"/>
      <w:lvlText w:val="-"/>
      <w:lvlJc w:val="left"/>
      <w:pPr>
        <w:ind w:left="1854" w:hanging="360"/>
      </w:pPr>
      <w:rPr>
        <w:rFonts w:ascii="Times New Roman" w:eastAsia="Times New Roman" w:hAnsi="Times New Roman" w:cs="Times New Roman" w:hint="default"/>
        <w:w w:val="99"/>
        <w:sz w:val="24"/>
        <w:szCs w:val="24"/>
        <w:lang w:val="es-ES" w:eastAsia="en-US" w:bidi="ar-SA"/>
      </w:rPr>
    </w:lvl>
    <w:lvl w:ilvl="1" w:tplc="FFFFFFFF" w:tentative="1">
      <w:start w:val="1"/>
      <w:numFmt w:val="bullet"/>
      <w:lvlText w:val="o"/>
      <w:lvlJc w:val="left"/>
      <w:pPr>
        <w:ind w:left="2574" w:hanging="360"/>
      </w:pPr>
      <w:rPr>
        <w:rFonts w:ascii="Courier New" w:hAnsi="Courier New" w:cs="Courier New" w:hint="default"/>
      </w:rPr>
    </w:lvl>
    <w:lvl w:ilvl="2" w:tplc="0F3E2896">
      <w:numFmt w:val="bullet"/>
      <w:lvlText w:val="-"/>
      <w:lvlJc w:val="left"/>
      <w:pPr>
        <w:ind w:left="3294" w:hanging="360"/>
      </w:pPr>
      <w:rPr>
        <w:rFonts w:ascii="Times New Roman" w:eastAsia="Times New Roman" w:hAnsi="Times New Roman" w:cs="Times New Roman" w:hint="default"/>
        <w:w w:val="99"/>
        <w:sz w:val="24"/>
        <w:szCs w:val="24"/>
        <w:lang w:val="es-ES" w:eastAsia="en-US" w:bidi="ar-SA"/>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16" w15:restartNumberingAfterBreak="0">
    <w:nsid w:val="3AF80E9D"/>
    <w:multiLevelType w:val="multilevel"/>
    <w:tmpl w:val="AB3EEE4A"/>
    <w:lvl w:ilvl="0">
      <w:start w:val="1"/>
      <w:numFmt w:val="decimal"/>
      <w:lvlText w:val="%1."/>
      <w:lvlJc w:val="left"/>
      <w:pPr>
        <w:ind w:left="928" w:hanging="360"/>
      </w:pPr>
      <w:rPr>
        <w:rFonts w:ascii="Times New Roman" w:eastAsia="Times New Roman" w:hAnsi="Times New Roman" w:cs="Times New Roman"/>
        <w:b/>
        <w:i w:val="0"/>
        <w:strike w:val="0"/>
        <w:color w:val="000000"/>
      </w:rPr>
    </w:lvl>
    <w:lvl w:ilvl="1">
      <w:start w:val="1"/>
      <w:numFmt w:val="upperLetter"/>
      <w:lvlText w:val="%2)"/>
      <w:lvlJc w:val="left"/>
      <w:pPr>
        <w:ind w:left="375" w:hanging="375"/>
      </w:pPr>
      <w:rPr>
        <w:b/>
      </w:rPr>
    </w:lvl>
    <w:lvl w:ilvl="2">
      <w:start w:val="1"/>
      <w:numFmt w:val="bullet"/>
      <w:lvlText w:val="-"/>
      <w:lvlJc w:val="left"/>
      <w:pPr>
        <w:ind w:left="2340" w:hanging="360"/>
      </w:pPr>
      <w:rPr>
        <w:rFonts w:ascii="Arial" w:eastAsia="Arial" w:hAnsi="Arial" w:cs="Arial"/>
        <w:b/>
        <w:i w:val="0"/>
        <w:color w:val="000000"/>
      </w:r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BAD285E"/>
    <w:multiLevelType w:val="hybridMultilevel"/>
    <w:tmpl w:val="9618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229651F"/>
    <w:multiLevelType w:val="hybridMultilevel"/>
    <w:tmpl w:val="4C8C1D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3D87CAB"/>
    <w:multiLevelType w:val="hybridMultilevel"/>
    <w:tmpl w:val="85964D78"/>
    <w:lvl w:ilvl="0" w:tplc="B08EED0C">
      <w:start w:val="1"/>
      <w:numFmt w:val="decimal"/>
      <w:lvlText w:val="%1."/>
      <w:lvlJc w:val="left"/>
      <w:pPr>
        <w:tabs>
          <w:tab w:val="num" w:pos="928"/>
        </w:tabs>
        <w:ind w:left="928" w:hanging="360"/>
      </w:pPr>
      <w:rPr>
        <w:rFonts w:hint="default"/>
        <w:b/>
        <w:i w:val="0"/>
        <w:color w:val="auto"/>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20" w15:restartNumberingAfterBreak="0">
    <w:nsid w:val="45982401"/>
    <w:multiLevelType w:val="hybridMultilevel"/>
    <w:tmpl w:val="EFCC1B3A"/>
    <w:lvl w:ilvl="0" w:tplc="0F3E2896">
      <w:numFmt w:val="bullet"/>
      <w:lvlText w:val="-"/>
      <w:lvlJc w:val="left"/>
      <w:pPr>
        <w:ind w:left="1854" w:hanging="360"/>
      </w:pPr>
      <w:rPr>
        <w:rFonts w:ascii="Times New Roman" w:eastAsia="Times New Roman" w:hAnsi="Times New Roman" w:cs="Times New Roman" w:hint="default"/>
        <w:w w:val="99"/>
        <w:sz w:val="24"/>
        <w:szCs w:val="24"/>
        <w:lang w:val="es-ES" w:eastAsia="en-US" w:bidi="ar-SA"/>
      </w:rPr>
    </w:lvl>
    <w:lvl w:ilvl="1" w:tplc="080A0003" w:tentative="1">
      <w:start w:val="1"/>
      <w:numFmt w:val="bullet"/>
      <w:lvlText w:val="o"/>
      <w:lvlJc w:val="left"/>
      <w:pPr>
        <w:ind w:left="2574" w:hanging="360"/>
      </w:pPr>
      <w:rPr>
        <w:rFonts w:ascii="Courier New" w:hAnsi="Courier New" w:cs="Courier New" w:hint="default"/>
      </w:rPr>
    </w:lvl>
    <w:lvl w:ilvl="2" w:tplc="080A0005">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21" w15:restartNumberingAfterBreak="0">
    <w:nsid w:val="49AD2E6E"/>
    <w:multiLevelType w:val="hybridMultilevel"/>
    <w:tmpl w:val="65ACE146"/>
    <w:lvl w:ilvl="0" w:tplc="F2E03764">
      <w:start w:val="1"/>
      <w:numFmt w:val="decimal"/>
      <w:lvlText w:val="%1."/>
      <w:lvlJc w:val="left"/>
      <w:pPr>
        <w:tabs>
          <w:tab w:val="num" w:pos="928"/>
        </w:tabs>
        <w:ind w:left="928" w:hanging="360"/>
      </w:pPr>
      <w:rPr>
        <w:rFonts w:ascii="Times New Roman" w:eastAsia="Times New Roman" w:hAnsi="Times New Roman" w:cs="Times New Roman"/>
        <w:b/>
        <w:i w:val="0"/>
        <w:strike w:val="0"/>
        <w:color w:val="auto"/>
      </w:rPr>
    </w:lvl>
    <w:lvl w:ilvl="1" w:tplc="8996A40A">
      <w:start w:val="1"/>
      <w:numFmt w:val="upperLetter"/>
      <w:lvlText w:val="%2)"/>
      <w:lvlJc w:val="left"/>
      <w:pPr>
        <w:ind w:left="375" w:hanging="375"/>
      </w:pPr>
      <w:rPr>
        <w:rFonts w:hint="default"/>
        <w:b/>
      </w:rPr>
    </w:lvl>
    <w:lvl w:ilvl="2" w:tplc="19285C28">
      <w:start w:val="1"/>
      <w:numFmt w:val="bullet"/>
      <w:lvlText w:val="-"/>
      <w:lvlJc w:val="left"/>
      <w:pPr>
        <w:ind w:left="2340" w:hanging="360"/>
      </w:pPr>
      <w:rPr>
        <w:rFonts w:ascii="Arial" w:eastAsia="Times New Roman" w:hAnsi="Arial" w:cs="Arial" w:hint="default"/>
        <w:b/>
        <w:i w:val="0"/>
        <w:color w:val="auto"/>
      </w:rPr>
    </w:lvl>
    <w:lvl w:ilvl="3" w:tplc="25A233E6">
      <w:start w:val="1"/>
      <w:numFmt w:val="lowerLetter"/>
      <w:lvlText w:val="%4)"/>
      <w:lvlJc w:val="left"/>
      <w:pPr>
        <w:ind w:left="2880" w:hanging="360"/>
      </w:pPr>
      <w:rPr>
        <w:rFonts w:hint="default"/>
      </w:r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22" w15:restartNumberingAfterBreak="0">
    <w:nsid w:val="4AE20244"/>
    <w:multiLevelType w:val="hybridMultilevel"/>
    <w:tmpl w:val="0CC064E4"/>
    <w:lvl w:ilvl="0" w:tplc="D562BF42">
      <w:start w:val="1"/>
      <w:numFmt w:val="upperLetter"/>
      <w:lvlText w:val="%1)"/>
      <w:lvlJc w:val="left"/>
      <w:pPr>
        <w:ind w:left="720" w:hanging="360"/>
      </w:pPr>
      <w:rPr>
        <w:rFonts w:hint="default"/>
        <w:b/>
        <w:lang w:val="es-E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B030690"/>
    <w:multiLevelType w:val="hybridMultilevel"/>
    <w:tmpl w:val="0EFE6A76"/>
    <w:lvl w:ilvl="0" w:tplc="ECA29734">
      <w:start w:val="16"/>
      <w:numFmt w:val="bullet"/>
      <w:lvlText w:val="-"/>
      <w:lvlJc w:val="left"/>
      <w:pPr>
        <w:ind w:left="1353" w:hanging="360"/>
      </w:pPr>
      <w:rPr>
        <w:rFonts w:ascii="Arial" w:eastAsia="Calibri" w:hAnsi="Arial" w:cs="Arial" w:hint="default"/>
      </w:rPr>
    </w:lvl>
    <w:lvl w:ilvl="1" w:tplc="2C0A0003" w:tentative="1">
      <w:start w:val="1"/>
      <w:numFmt w:val="bullet"/>
      <w:lvlText w:val="o"/>
      <w:lvlJc w:val="left"/>
      <w:pPr>
        <w:ind w:left="2073" w:hanging="360"/>
      </w:pPr>
      <w:rPr>
        <w:rFonts w:ascii="Courier New" w:hAnsi="Courier New" w:cs="Courier New" w:hint="default"/>
      </w:rPr>
    </w:lvl>
    <w:lvl w:ilvl="2" w:tplc="2C0A0005" w:tentative="1">
      <w:start w:val="1"/>
      <w:numFmt w:val="bullet"/>
      <w:lvlText w:val=""/>
      <w:lvlJc w:val="left"/>
      <w:pPr>
        <w:ind w:left="2793" w:hanging="360"/>
      </w:pPr>
      <w:rPr>
        <w:rFonts w:ascii="Wingdings" w:hAnsi="Wingdings" w:hint="default"/>
      </w:rPr>
    </w:lvl>
    <w:lvl w:ilvl="3" w:tplc="2C0A0001" w:tentative="1">
      <w:start w:val="1"/>
      <w:numFmt w:val="bullet"/>
      <w:lvlText w:val=""/>
      <w:lvlJc w:val="left"/>
      <w:pPr>
        <w:ind w:left="3513" w:hanging="360"/>
      </w:pPr>
      <w:rPr>
        <w:rFonts w:ascii="Symbol" w:hAnsi="Symbol" w:hint="default"/>
      </w:rPr>
    </w:lvl>
    <w:lvl w:ilvl="4" w:tplc="2C0A0003" w:tentative="1">
      <w:start w:val="1"/>
      <w:numFmt w:val="bullet"/>
      <w:lvlText w:val="o"/>
      <w:lvlJc w:val="left"/>
      <w:pPr>
        <w:ind w:left="4233" w:hanging="360"/>
      </w:pPr>
      <w:rPr>
        <w:rFonts w:ascii="Courier New" w:hAnsi="Courier New" w:cs="Courier New" w:hint="default"/>
      </w:rPr>
    </w:lvl>
    <w:lvl w:ilvl="5" w:tplc="2C0A0005" w:tentative="1">
      <w:start w:val="1"/>
      <w:numFmt w:val="bullet"/>
      <w:lvlText w:val=""/>
      <w:lvlJc w:val="left"/>
      <w:pPr>
        <w:ind w:left="4953" w:hanging="360"/>
      </w:pPr>
      <w:rPr>
        <w:rFonts w:ascii="Wingdings" w:hAnsi="Wingdings" w:hint="default"/>
      </w:rPr>
    </w:lvl>
    <w:lvl w:ilvl="6" w:tplc="2C0A0001" w:tentative="1">
      <w:start w:val="1"/>
      <w:numFmt w:val="bullet"/>
      <w:lvlText w:val=""/>
      <w:lvlJc w:val="left"/>
      <w:pPr>
        <w:ind w:left="5673" w:hanging="360"/>
      </w:pPr>
      <w:rPr>
        <w:rFonts w:ascii="Symbol" w:hAnsi="Symbol" w:hint="default"/>
      </w:rPr>
    </w:lvl>
    <w:lvl w:ilvl="7" w:tplc="2C0A0003" w:tentative="1">
      <w:start w:val="1"/>
      <w:numFmt w:val="bullet"/>
      <w:lvlText w:val="o"/>
      <w:lvlJc w:val="left"/>
      <w:pPr>
        <w:ind w:left="6393" w:hanging="360"/>
      </w:pPr>
      <w:rPr>
        <w:rFonts w:ascii="Courier New" w:hAnsi="Courier New" w:cs="Courier New" w:hint="default"/>
      </w:rPr>
    </w:lvl>
    <w:lvl w:ilvl="8" w:tplc="2C0A0005" w:tentative="1">
      <w:start w:val="1"/>
      <w:numFmt w:val="bullet"/>
      <w:lvlText w:val=""/>
      <w:lvlJc w:val="left"/>
      <w:pPr>
        <w:ind w:left="7113" w:hanging="360"/>
      </w:pPr>
      <w:rPr>
        <w:rFonts w:ascii="Wingdings" w:hAnsi="Wingdings" w:hint="default"/>
      </w:rPr>
    </w:lvl>
  </w:abstractNum>
  <w:abstractNum w:abstractNumId="24" w15:restartNumberingAfterBreak="0">
    <w:nsid w:val="50EA6F4B"/>
    <w:multiLevelType w:val="hybridMultilevel"/>
    <w:tmpl w:val="F98C0D6A"/>
    <w:lvl w:ilvl="0" w:tplc="20B2AF2A">
      <w:start w:val="1"/>
      <w:numFmt w:val="decimal"/>
      <w:lvlText w:val="%1."/>
      <w:lvlJc w:val="left"/>
      <w:pPr>
        <w:ind w:left="1031" w:hanging="360"/>
      </w:pPr>
      <w:rPr>
        <w:rFonts w:hint="default"/>
        <w:b/>
        <w:bCs/>
        <w:color w:val="000000" w:themeColor="text1"/>
        <w:w w:val="100"/>
        <w:lang w:val="es-ES" w:eastAsia="en-US" w:bidi="ar-SA"/>
      </w:rPr>
    </w:lvl>
    <w:lvl w:ilvl="1" w:tplc="08E48DCE">
      <w:numFmt w:val="bullet"/>
      <w:lvlText w:val="-"/>
      <w:lvlJc w:val="left"/>
      <w:pPr>
        <w:ind w:left="1226" w:hanging="360"/>
      </w:pPr>
      <w:rPr>
        <w:rFonts w:ascii="Times New Roman" w:eastAsia="Times New Roman" w:hAnsi="Times New Roman" w:cs="Times New Roman" w:hint="default"/>
        <w:w w:val="99"/>
        <w:sz w:val="24"/>
        <w:szCs w:val="24"/>
        <w:lang w:val="es-ES" w:eastAsia="en-US" w:bidi="ar-SA"/>
      </w:rPr>
    </w:lvl>
    <w:lvl w:ilvl="2" w:tplc="88187E26">
      <w:numFmt w:val="bullet"/>
      <w:lvlText w:val="•"/>
      <w:lvlJc w:val="left"/>
      <w:pPr>
        <w:ind w:left="2053" w:hanging="360"/>
      </w:pPr>
      <w:rPr>
        <w:rFonts w:hint="default"/>
        <w:lang w:val="es-ES" w:eastAsia="en-US" w:bidi="ar-SA"/>
      </w:rPr>
    </w:lvl>
    <w:lvl w:ilvl="3" w:tplc="137CEAF4">
      <w:numFmt w:val="bullet"/>
      <w:lvlText w:val="•"/>
      <w:lvlJc w:val="left"/>
      <w:pPr>
        <w:ind w:left="2887" w:hanging="360"/>
      </w:pPr>
      <w:rPr>
        <w:rFonts w:hint="default"/>
        <w:lang w:val="es-ES" w:eastAsia="en-US" w:bidi="ar-SA"/>
      </w:rPr>
    </w:lvl>
    <w:lvl w:ilvl="4" w:tplc="2DEAF668">
      <w:numFmt w:val="bullet"/>
      <w:lvlText w:val="•"/>
      <w:lvlJc w:val="left"/>
      <w:pPr>
        <w:ind w:left="3721" w:hanging="360"/>
      </w:pPr>
      <w:rPr>
        <w:rFonts w:hint="default"/>
        <w:lang w:val="es-ES" w:eastAsia="en-US" w:bidi="ar-SA"/>
      </w:rPr>
    </w:lvl>
    <w:lvl w:ilvl="5" w:tplc="82B27E3E">
      <w:numFmt w:val="bullet"/>
      <w:lvlText w:val="•"/>
      <w:lvlJc w:val="left"/>
      <w:pPr>
        <w:ind w:left="4555" w:hanging="360"/>
      </w:pPr>
      <w:rPr>
        <w:rFonts w:hint="default"/>
        <w:lang w:val="es-ES" w:eastAsia="en-US" w:bidi="ar-SA"/>
      </w:rPr>
    </w:lvl>
    <w:lvl w:ilvl="6" w:tplc="8E085FE4">
      <w:numFmt w:val="bullet"/>
      <w:lvlText w:val="•"/>
      <w:lvlJc w:val="left"/>
      <w:pPr>
        <w:ind w:left="5389" w:hanging="360"/>
      </w:pPr>
      <w:rPr>
        <w:rFonts w:hint="default"/>
        <w:lang w:val="es-ES" w:eastAsia="en-US" w:bidi="ar-SA"/>
      </w:rPr>
    </w:lvl>
    <w:lvl w:ilvl="7" w:tplc="2DAA6006">
      <w:numFmt w:val="bullet"/>
      <w:lvlText w:val="•"/>
      <w:lvlJc w:val="left"/>
      <w:pPr>
        <w:ind w:left="6223" w:hanging="360"/>
      </w:pPr>
      <w:rPr>
        <w:rFonts w:hint="default"/>
        <w:lang w:val="es-ES" w:eastAsia="en-US" w:bidi="ar-SA"/>
      </w:rPr>
    </w:lvl>
    <w:lvl w:ilvl="8" w:tplc="29063530">
      <w:numFmt w:val="bullet"/>
      <w:lvlText w:val="•"/>
      <w:lvlJc w:val="left"/>
      <w:pPr>
        <w:ind w:left="7057" w:hanging="360"/>
      </w:pPr>
      <w:rPr>
        <w:rFonts w:hint="default"/>
        <w:lang w:val="es-ES" w:eastAsia="en-US" w:bidi="ar-SA"/>
      </w:rPr>
    </w:lvl>
  </w:abstractNum>
  <w:abstractNum w:abstractNumId="25" w15:restartNumberingAfterBreak="0">
    <w:nsid w:val="524D0AD3"/>
    <w:multiLevelType w:val="hybridMultilevel"/>
    <w:tmpl w:val="F8CC2BCC"/>
    <w:lvl w:ilvl="0" w:tplc="933290E0">
      <w:start w:val="1"/>
      <w:numFmt w:val="decimal"/>
      <w:lvlText w:val="%1."/>
      <w:lvlJc w:val="left"/>
      <w:pPr>
        <w:ind w:left="1440" w:hanging="360"/>
      </w:pPr>
      <w:rPr>
        <w:rFonts w:hint="default"/>
        <w:b/>
        <w:sz w:val="22"/>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6" w15:restartNumberingAfterBreak="0">
    <w:nsid w:val="535C33F4"/>
    <w:multiLevelType w:val="hybridMultilevel"/>
    <w:tmpl w:val="DA82479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54A3832"/>
    <w:multiLevelType w:val="hybridMultilevel"/>
    <w:tmpl w:val="2A101116"/>
    <w:lvl w:ilvl="0" w:tplc="FFFFFFFF">
      <w:start w:val="6"/>
      <w:numFmt w:val="decimal"/>
      <w:lvlText w:val="%1."/>
      <w:lvlJc w:val="left"/>
      <w:pPr>
        <w:ind w:left="928" w:hanging="360"/>
      </w:pPr>
      <w:rPr>
        <w:rFonts w:hint="default"/>
        <w:b/>
      </w:rPr>
    </w:lvl>
    <w:lvl w:ilvl="1" w:tplc="FFFFFFFF" w:tentative="1">
      <w:start w:val="1"/>
      <w:numFmt w:val="lowerLetter"/>
      <w:lvlText w:val="%2."/>
      <w:lvlJc w:val="left"/>
      <w:pPr>
        <w:ind w:left="1648" w:hanging="360"/>
      </w:pPr>
    </w:lvl>
    <w:lvl w:ilvl="2" w:tplc="FFFFFFFF">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28" w15:restartNumberingAfterBreak="0">
    <w:nsid w:val="55A73A7C"/>
    <w:multiLevelType w:val="hybridMultilevel"/>
    <w:tmpl w:val="65ACE146"/>
    <w:lvl w:ilvl="0" w:tplc="FFFFFFFF">
      <w:start w:val="1"/>
      <w:numFmt w:val="decimal"/>
      <w:lvlText w:val="%1."/>
      <w:lvlJc w:val="left"/>
      <w:pPr>
        <w:tabs>
          <w:tab w:val="num" w:pos="928"/>
        </w:tabs>
        <w:ind w:left="928" w:hanging="360"/>
      </w:pPr>
      <w:rPr>
        <w:rFonts w:ascii="Times New Roman" w:eastAsia="Times New Roman" w:hAnsi="Times New Roman" w:cs="Times New Roman"/>
        <w:b/>
        <w:i w:val="0"/>
        <w:strike w:val="0"/>
        <w:color w:val="auto"/>
      </w:rPr>
    </w:lvl>
    <w:lvl w:ilvl="1" w:tplc="FFFFFFFF">
      <w:start w:val="1"/>
      <w:numFmt w:val="upperLetter"/>
      <w:lvlText w:val="%2)"/>
      <w:lvlJc w:val="left"/>
      <w:pPr>
        <w:ind w:left="375" w:hanging="375"/>
      </w:pPr>
      <w:rPr>
        <w:rFonts w:hint="default"/>
        <w:b/>
      </w:rPr>
    </w:lvl>
    <w:lvl w:ilvl="2" w:tplc="FFFFFFFF">
      <w:start w:val="1"/>
      <w:numFmt w:val="bullet"/>
      <w:lvlText w:val="-"/>
      <w:lvlJc w:val="left"/>
      <w:pPr>
        <w:ind w:left="2340" w:hanging="360"/>
      </w:pPr>
      <w:rPr>
        <w:rFonts w:ascii="Arial" w:eastAsia="Times New Roman" w:hAnsi="Arial" w:cs="Arial" w:hint="default"/>
        <w:b/>
        <w:i w:val="0"/>
        <w:color w:val="auto"/>
      </w:rPr>
    </w:lvl>
    <w:lvl w:ilvl="3" w:tplc="FFFFFFFF">
      <w:start w:val="1"/>
      <w:numFmt w:val="lowerLetter"/>
      <w:lvlText w:val="%4)"/>
      <w:lvlJc w:val="left"/>
      <w:pPr>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5A5B14B8"/>
    <w:multiLevelType w:val="hybridMultilevel"/>
    <w:tmpl w:val="F7EEE8C8"/>
    <w:lvl w:ilvl="0" w:tplc="B08EED0C">
      <w:start w:val="1"/>
      <w:numFmt w:val="decimal"/>
      <w:lvlText w:val="%1."/>
      <w:lvlJc w:val="left"/>
      <w:pPr>
        <w:tabs>
          <w:tab w:val="num" w:pos="928"/>
        </w:tabs>
        <w:ind w:left="928" w:hanging="360"/>
      </w:pPr>
      <w:rPr>
        <w:rFonts w:hint="default"/>
        <w:b/>
        <w:i w:val="0"/>
        <w:color w:val="auto"/>
      </w:rPr>
    </w:lvl>
    <w:lvl w:ilvl="1" w:tplc="8996A40A">
      <w:start w:val="1"/>
      <w:numFmt w:val="upperLetter"/>
      <w:lvlText w:val="%2)"/>
      <w:lvlJc w:val="left"/>
      <w:pPr>
        <w:ind w:left="375" w:hanging="375"/>
      </w:pPr>
      <w:rPr>
        <w:rFonts w:hint="default"/>
        <w:b/>
      </w:rPr>
    </w:lvl>
    <w:lvl w:ilvl="2" w:tplc="0C0A0001">
      <w:start w:val="1"/>
      <w:numFmt w:val="bullet"/>
      <w:lvlText w:val=""/>
      <w:lvlJc w:val="left"/>
      <w:pPr>
        <w:ind w:left="2340" w:hanging="360"/>
      </w:pPr>
      <w:rPr>
        <w:rFonts w:ascii="Symbol" w:hAnsi="Symbol" w:hint="default"/>
        <w:b/>
        <w:i w:val="0"/>
        <w:color w:val="auto"/>
      </w:rPr>
    </w:lvl>
    <w:lvl w:ilvl="3" w:tplc="25A233E6">
      <w:start w:val="1"/>
      <w:numFmt w:val="lowerLetter"/>
      <w:lvlText w:val="%4)"/>
      <w:lvlJc w:val="left"/>
      <w:pPr>
        <w:ind w:left="2880" w:hanging="360"/>
      </w:pPr>
      <w:rPr>
        <w:rFonts w:hint="default"/>
      </w:r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30" w15:restartNumberingAfterBreak="0">
    <w:nsid w:val="5BFE6547"/>
    <w:multiLevelType w:val="hybridMultilevel"/>
    <w:tmpl w:val="42CCF804"/>
    <w:lvl w:ilvl="0" w:tplc="A9FA5C7A">
      <w:numFmt w:val="bullet"/>
      <w:lvlText w:val="-"/>
      <w:lvlJc w:val="left"/>
      <w:pPr>
        <w:ind w:left="1125" w:hanging="360"/>
      </w:pPr>
      <w:rPr>
        <w:rFonts w:ascii="Times New Roman" w:eastAsia="Times New Roman" w:hAnsi="Times New Roman" w:cs="Times New Roman" w:hint="default"/>
      </w:rPr>
    </w:lvl>
    <w:lvl w:ilvl="1" w:tplc="0C0A0003" w:tentative="1">
      <w:start w:val="1"/>
      <w:numFmt w:val="bullet"/>
      <w:lvlText w:val="o"/>
      <w:lvlJc w:val="left"/>
      <w:pPr>
        <w:ind w:left="1845" w:hanging="360"/>
      </w:pPr>
      <w:rPr>
        <w:rFonts w:ascii="Courier New" w:hAnsi="Courier New" w:cs="Courier New" w:hint="default"/>
      </w:rPr>
    </w:lvl>
    <w:lvl w:ilvl="2" w:tplc="0C0A0005" w:tentative="1">
      <w:start w:val="1"/>
      <w:numFmt w:val="bullet"/>
      <w:lvlText w:val=""/>
      <w:lvlJc w:val="left"/>
      <w:pPr>
        <w:ind w:left="2565" w:hanging="360"/>
      </w:pPr>
      <w:rPr>
        <w:rFonts w:ascii="Wingdings" w:hAnsi="Wingdings" w:hint="default"/>
      </w:rPr>
    </w:lvl>
    <w:lvl w:ilvl="3" w:tplc="0C0A0001" w:tentative="1">
      <w:start w:val="1"/>
      <w:numFmt w:val="bullet"/>
      <w:lvlText w:val=""/>
      <w:lvlJc w:val="left"/>
      <w:pPr>
        <w:ind w:left="3285" w:hanging="360"/>
      </w:pPr>
      <w:rPr>
        <w:rFonts w:ascii="Symbol" w:hAnsi="Symbol" w:hint="default"/>
      </w:rPr>
    </w:lvl>
    <w:lvl w:ilvl="4" w:tplc="0C0A0003" w:tentative="1">
      <w:start w:val="1"/>
      <w:numFmt w:val="bullet"/>
      <w:lvlText w:val="o"/>
      <w:lvlJc w:val="left"/>
      <w:pPr>
        <w:ind w:left="4005" w:hanging="360"/>
      </w:pPr>
      <w:rPr>
        <w:rFonts w:ascii="Courier New" w:hAnsi="Courier New" w:cs="Courier New" w:hint="default"/>
      </w:rPr>
    </w:lvl>
    <w:lvl w:ilvl="5" w:tplc="0C0A0005" w:tentative="1">
      <w:start w:val="1"/>
      <w:numFmt w:val="bullet"/>
      <w:lvlText w:val=""/>
      <w:lvlJc w:val="left"/>
      <w:pPr>
        <w:ind w:left="4725" w:hanging="360"/>
      </w:pPr>
      <w:rPr>
        <w:rFonts w:ascii="Wingdings" w:hAnsi="Wingdings" w:hint="default"/>
      </w:rPr>
    </w:lvl>
    <w:lvl w:ilvl="6" w:tplc="0C0A0001" w:tentative="1">
      <w:start w:val="1"/>
      <w:numFmt w:val="bullet"/>
      <w:lvlText w:val=""/>
      <w:lvlJc w:val="left"/>
      <w:pPr>
        <w:ind w:left="5445" w:hanging="360"/>
      </w:pPr>
      <w:rPr>
        <w:rFonts w:ascii="Symbol" w:hAnsi="Symbol" w:hint="default"/>
      </w:rPr>
    </w:lvl>
    <w:lvl w:ilvl="7" w:tplc="0C0A0003" w:tentative="1">
      <w:start w:val="1"/>
      <w:numFmt w:val="bullet"/>
      <w:lvlText w:val="o"/>
      <w:lvlJc w:val="left"/>
      <w:pPr>
        <w:ind w:left="6165" w:hanging="360"/>
      </w:pPr>
      <w:rPr>
        <w:rFonts w:ascii="Courier New" w:hAnsi="Courier New" w:cs="Courier New" w:hint="default"/>
      </w:rPr>
    </w:lvl>
    <w:lvl w:ilvl="8" w:tplc="0C0A0005" w:tentative="1">
      <w:start w:val="1"/>
      <w:numFmt w:val="bullet"/>
      <w:lvlText w:val=""/>
      <w:lvlJc w:val="left"/>
      <w:pPr>
        <w:ind w:left="6885" w:hanging="360"/>
      </w:pPr>
      <w:rPr>
        <w:rFonts w:ascii="Wingdings" w:hAnsi="Wingdings" w:hint="default"/>
      </w:rPr>
    </w:lvl>
  </w:abstractNum>
  <w:abstractNum w:abstractNumId="31" w15:restartNumberingAfterBreak="0">
    <w:nsid w:val="60061761"/>
    <w:multiLevelType w:val="hybridMultilevel"/>
    <w:tmpl w:val="21C29488"/>
    <w:lvl w:ilvl="0" w:tplc="0C0A000F">
      <w:start w:val="1"/>
      <w:numFmt w:val="decimal"/>
      <w:lvlText w:val="%1."/>
      <w:lvlJc w:val="left"/>
      <w:pPr>
        <w:tabs>
          <w:tab w:val="num" w:pos="928"/>
        </w:tabs>
        <w:ind w:left="928" w:hanging="360"/>
      </w:pPr>
      <w:rPr>
        <w:rFonts w:hint="default"/>
        <w:b/>
        <w:i w:val="0"/>
        <w:color w:val="auto"/>
      </w:rPr>
    </w:lvl>
    <w:lvl w:ilvl="1" w:tplc="8996A40A">
      <w:start w:val="1"/>
      <w:numFmt w:val="upperLetter"/>
      <w:lvlText w:val="%2)"/>
      <w:lvlJc w:val="left"/>
      <w:pPr>
        <w:ind w:left="375" w:hanging="375"/>
      </w:pPr>
      <w:rPr>
        <w:rFonts w:hint="default"/>
        <w:b/>
      </w:rPr>
    </w:lvl>
    <w:lvl w:ilvl="2" w:tplc="19285C28">
      <w:start w:val="1"/>
      <w:numFmt w:val="bullet"/>
      <w:lvlText w:val="-"/>
      <w:lvlJc w:val="left"/>
      <w:pPr>
        <w:ind w:left="2340" w:hanging="360"/>
      </w:pPr>
      <w:rPr>
        <w:rFonts w:ascii="Arial" w:eastAsia="Times New Roman" w:hAnsi="Arial" w:cs="Arial" w:hint="default"/>
        <w:b/>
        <w:i w:val="0"/>
        <w:color w:val="auto"/>
      </w:rPr>
    </w:lvl>
    <w:lvl w:ilvl="3" w:tplc="25A233E6">
      <w:start w:val="1"/>
      <w:numFmt w:val="lowerLetter"/>
      <w:lvlText w:val="%4)"/>
      <w:lvlJc w:val="left"/>
      <w:pPr>
        <w:ind w:left="2880" w:hanging="360"/>
      </w:pPr>
      <w:rPr>
        <w:rFonts w:hint="default"/>
      </w:r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32" w15:restartNumberingAfterBreak="0">
    <w:nsid w:val="600F6AC8"/>
    <w:multiLevelType w:val="hybridMultilevel"/>
    <w:tmpl w:val="8FF8A498"/>
    <w:lvl w:ilvl="0" w:tplc="699ACE44">
      <w:start w:val="1"/>
      <w:numFmt w:val="bullet"/>
      <w:lvlText w:val="-"/>
      <w:lvlJc w:val="left"/>
      <w:pPr>
        <w:ind w:left="1571" w:hanging="360"/>
      </w:pPr>
      <w:rPr>
        <w:rFonts w:ascii="Tahoma" w:eastAsia="Times New Roman" w:hAnsi="Tahoma" w:cs="Tahoma"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33" w15:restartNumberingAfterBreak="0">
    <w:nsid w:val="626B6DF2"/>
    <w:multiLevelType w:val="hybridMultilevel"/>
    <w:tmpl w:val="44E6976A"/>
    <w:lvl w:ilvl="0" w:tplc="C08C544C">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628A2597"/>
    <w:multiLevelType w:val="hybridMultilevel"/>
    <w:tmpl w:val="8CF40F72"/>
    <w:lvl w:ilvl="0" w:tplc="0F3E2896">
      <w:numFmt w:val="bullet"/>
      <w:lvlText w:val="-"/>
      <w:lvlJc w:val="left"/>
      <w:pPr>
        <w:ind w:left="1996" w:hanging="360"/>
      </w:pPr>
      <w:rPr>
        <w:rFonts w:ascii="Times New Roman" w:eastAsia="Times New Roman" w:hAnsi="Times New Roman" w:cs="Times New Roman" w:hint="default"/>
        <w:w w:val="99"/>
        <w:sz w:val="24"/>
        <w:szCs w:val="24"/>
        <w:lang w:val="es-ES" w:eastAsia="en-US" w:bidi="ar-SA"/>
      </w:rPr>
    </w:lvl>
    <w:lvl w:ilvl="1" w:tplc="080A0003" w:tentative="1">
      <w:start w:val="1"/>
      <w:numFmt w:val="bullet"/>
      <w:lvlText w:val="o"/>
      <w:lvlJc w:val="left"/>
      <w:pPr>
        <w:ind w:left="2716" w:hanging="360"/>
      </w:pPr>
      <w:rPr>
        <w:rFonts w:ascii="Courier New" w:hAnsi="Courier New" w:cs="Courier New" w:hint="default"/>
      </w:rPr>
    </w:lvl>
    <w:lvl w:ilvl="2" w:tplc="080A0005" w:tentative="1">
      <w:start w:val="1"/>
      <w:numFmt w:val="bullet"/>
      <w:lvlText w:val=""/>
      <w:lvlJc w:val="left"/>
      <w:pPr>
        <w:ind w:left="3436" w:hanging="360"/>
      </w:pPr>
      <w:rPr>
        <w:rFonts w:ascii="Wingdings" w:hAnsi="Wingdings" w:hint="default"/>
      </w:rPr>
    </w:lvl>
    <w:lvl w:ilvl="3" w:tplc="080A0001" w:tentative="1">
      <w:start w:val="1"/>
      <w:numFmt w:val="bullet"/>
      <w:lvlText w:val=""/>
      <w:lvlJc w:val="left"/>
      <w:pPr>
        <w:ind w:left="4156" w:hanging="360"/>
      </w:pPr>
      <w:rPr>
        <w:rFonts w:ascii="Symbol" w:hAnsi="Symbol" w:hint="default"/>
      </w:rPr>
    </w:lvl>
    <w:lvl w:ilvl="4" w:tplc="080A0003" w:tentative="1">
      <w:start w:val="1"/>
      <w:numFmt w:val="bullet"/>
      <w:lvlText w:val="o"/>
      <w:lvlJc w:val="left"/>
      <w:pPr>
        <w:ind w:left="4876" w:hanging="360"/>
      </w:pPr>
      <w:rPr>
        <w:rFonts w:ascii="Courier New" w:hAnsi="Courier New" w:cs="Courier New" w:hint="default"/>
      </w:rPr>
    </w:lvl>
    <w:lvl w:ilvl="5" w:tplc="080A0005" w:tentative="1">
      <w:start w:val="1"/>
      <w:numFmt w:val="bullet"/>
      <w:lvlText w:val=""/>
      <w:lvlJc w:val="left"/>
      <w:pPr>
        <w:ind w:left="5596" w:hanging="360"/>
      </w:pPr>
      <w:rPr>
        <w:rFonts w:ascii="Wingdings" w:hAnsi="Wingdings" w:hint="default"/>
      </w:rPr>
    </w:lvl>
    <w:lvl w:ilvl="6" w:tplc="080A0001" w:tentative="1">
      <w:start w:val="1"/>
      <w:numFmt w:val="bullet"/>
      <w:lvlText w:val=""/>
      <w:lvlJc w:val="left"/>
      <w:pPr>
        <w:ind w:left="6316" w:hanging="360"/>
      </w:pPr>
      <w:rPr>
        <w:rFonts w:ascii="Symbol" w:hAnsi="Symbol" w:hint="default"/>
      </w:rPr>
    </w:lvl>
    <w:lvl w:ilvl="7" w:tplc="080A0003" w:tentative="1">
      <w:start w:val="1"/>
      <w:numFmt w:val="bullet"/>
      <w:lvlText w:val="o"/>
      <w:lvlJc w:val="left"/>
      <w:pPr>
        <w:ind w:left="7036" w:hanging="360"/>
      </w:pPr>
      <w:rPr>
        <w:rFonts w:ascii="Courier New" w:hAnsi="Courier New" w:cs="Courier New" w:hint="default"/>
      </w:rPr>
    </w:lvl>
    <w:lvl w:ilvl="8" w:tplc="080A0005" w:tentative="1">
      <w:start w:val="1"/>
      <w:numFmt w:val="bullet"/>
      <w:lvlText w:val=""/>
      <w:lvlJc w:val="left"/>
      <w:pPr>
        <w:ind w:left="7756" w:hanging="360"/>
      </w:pPr>
      <w:rPr>
        <w:rFonts w:ascii="Wingdings" w:hAnsi="Wingdings" w:hint="default"/>
      </w:rPr>
    </w:lvl>
  </w:abstractNum>
  <w:abstractNum w:abstractNumId="35" w15:restartNumberingAfterBreak="0">
    <w:nsid w:val="68D87191"/>
    <w:multiLevelType w:val="hybridMultilevel"/>
    <w:tmpl w:val="30B05850"/>
    <w:lvl w:ilvl="0" w:tplc="73F8887E">
      <w:start w:val="2"/>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FD50F9A"/>
    <w:multiLevelType w:val="hybridMultilevel"/>
    <w:tmpl w:val="B6EC077E"/>
    <w:lvl w:ilvl="0" w:tplc="1C8EBD54">
      <w:start w:val="2"/>
      <w:numFmt w:val="upperLetter"/>
      <w:lvlText w:val="%1)"/>
      <w:lvlJc w:val="left"/>
      <w:pPr>
        <w:ind w:left="1353" w:hanging="360"/>
      </w:pPr>
      <w:rPr>
        <w:rFonts w:hint="default"/>
        <w:b/>
        <w:u w:val="single"/>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37" w15:restartNumberingAfterBreak="0">
    <w:nsid w:val="704C725F"/>
    <w:multiLevelType w:val="hybridMultilevel"/>
    <w:tmpl w:val="65ACE146"/>
    <w:lvl w:ilvl="0" w:tplc="FFFFFFFF">
      <w:start w:val="1"/>
      <w:numFmt w:val="decimal"/>
      <w:lvlText w:val="%1."/>
      <w:lvlJc w:val="left"/>
      <w:pPr>
        <w:tabs>
          <w:tab w:val="num" w:pos="928"/>
        </w:tabs>
        <w:ind w:left="928" w:hanging="360"/>
      </w:pPr>
      <w:rPr>
        <w:rFonts w:ascii="Times New Roman" w:eastAsia="Times New Roman" w:hAnsi="Times New Roman" w:cs="Times New Roman"/>
        <w:b/>
        <w:i w:val="0"/>
        <w:strike w:val="0"/>
        <w:color w:val="auto"/>
      </w:rPr>
    </w:lvl>
    <w:lvl w:ilvl="1" w:tplc="FFFFFFFF">
      <w:start w:val="1"/>
      <w:numFmt w:val="upperLetter"/>
      <w:lvlText w:val="%2)"/>
      <w:lvlJc w:val="left"/>
      <w:pPr>
        <w:ind w:left="375" w:hanging="375"/>
      </w:pPr>
      <w:rPr>
        <w:rFonts w:hint="default"/>
        <w:b/>
      </w:rPr>
    </w:lvl>
    <w:lvl w:ilvl="2" w:tplc="FFFFFFFF">
      <w:start w:val="1"/>
      <w:numFmt w:val="bullet"/>
      <w:lvlText w:val="-"/>
      <w:lvlJc w:val="left"/>
      <w:pPr>
        <w:ind w:left="2340" w:hanging="360"/>
      </w:pPr>
      <w:rPr>
        <w:rFonts w:ascii="Arial" w:eastAsia="Times New Roman" w:hAnsi="Arial" w:cs="Arial" w:hint="default"/>
        <w:b/>
        <w:i w:val="0"/>
        <w:color w:val="auto"/>
      </w:rPr>
    </w:lvl>
    <w:lvl w:ilvl="3" w:tplc="FFFFFFFF">
      <w:start w:val="1"/>
      <w:numFmt w:val="lowerLetter"/>
      <w:lvlText w:val="%4)"/>
      <w:lvlJc w:val="left"/>
      <w:pPr>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72143ABC"/>
    <w:multiLevelType w:val="multilevel"/>
    <w:tmpl w:val="0F325C50"/>
    <w:lvl w:ilvl="0">
      <w:numFmt w:val="bullet"/>
      <w:lvlText w:val="●"/>
      <w:lvlJc w:val="left"/>
      <w:pPr>
        <w:ind w:left="1956" w:hanging="360"/>
      </w:pPr>
      <w:rPr>
        <w:rFonts w:ascii="Noto Sans Symbols" w:eastAsia="Noto Sans Symbols" w:hAnsi="Noto Sans Symbols" w:cs="Noto Sans Symbols"/>
        <w:sz w:val="24"/>
        <w:szCs w:val="24"/>
      </w:rPr>
    </w:lvl>
    <w:lvl w:ilvl="1">
      <w:numFmt w:val="bullet"/>
      <w:lvlText w:val="•"/>
      <w:lvlJc w:val="left"/>
      <w:pPr>
        <w:ind w:left="2636" w:hanging="360"/>
      </w:pPr>
    </w:lvl>
    <w:lvl w:ilvl="2">
      <w:numFmt w:val="bullet"/>
      <w:lvlText w:val="•"/>
      <w:lvlJc w:val="left"/>
      <w:pPr>
        <w:ind w:left="3313" w:hanging="360"/>
      </w:pPr>
    </w:lvl>
    <w:lvl w:ilvl="3">
      <w:numFmt w:val="bullet"/>
      <w:lvlText w:val="•"/>
      <w:lvlJc w:val="left"/>
      <w:pPr>
        <w:ind w:left="3989" w:hanging="360"/>
      </w:pPr>
    </w:lvl>
    <w:lvl w:ilvl="4">
      <w:numFmt w:val="bullet"/>
      <w:lvlText w:val="•"/>
      <w:lvlJc w:val="left"/>
      <w:pPr>
        <w:ind w:left="4666" w:hanging="360"/>
      </w:pPr>
    </w:lvl>
    <w:lvl w:ilvl="5">
      <w:numFmt w:val="bullet"/>
      <w:lvlText w:val="•"/>
      <w:lvlJc w:val="left"/>
      <w:pPr>
        <w:ind w:left="5342" w:hanging="360"/>
      </w:pPr>
    </w:lvl>
    <w:lvl w:ilvl="6">
      <w:numFmt w:val="bullet"/>
      <w:lvlText w:val="•"/>
      <w:lvlJc w:val="left"/>
      <w:pPr>
        <w:ind w:left="6019" w:hanging="360"/>
      </w:pPr>
    </w:lvl>
    <w:lvl w:ilvl="7">
      <w:numFmt w:val="bullet"/>
      <w:lvlText w:val="•"/>
      <w:lvlJc w:val="left"/>
      <w:pPr>
        <w:ind w:left="6695" w:hanging="360"/>
      </w:pPr>
    </w:lvl>
    <w:lvl w:ilvl="8">
      <w:numFmt w:val="bullet"/>
      <w:lvlText w:val="•"/>
      <w:lvlJc w:val="left"/>
      <w:pPr>
        <w:ind w:left="7372" w:hanging="360"/>
      </w:pPr>
    </w:lvl>
  </w:abstractNum>
  <w:abstractNum w:abstractNumId="39" w15:restartNumberingAfterBreak="0">
    <w:nsid w:val="73956A83"/>
    <w:multiLevelType w:val="hybridMultilevel"/>
    <w:tmpl w:val="1A385512"/>
    <w:lvl w:ilvl="0" w:tplc="0E0ADCBC">
      <w:start w:val="5"/>
      <w:numFmt w:val="decimal"/>
      <w:lvlText w:val="%1."/>
      <w:lvlJc w:val="left"/>
      <w:pPr>
        <w:ind w:left="1070" w:hanging="360"/>
      </w:pPr>
      <w:rPr>
        <w:rFonts w:hint="default"/>
        <w:b/>
        <w:i w:val="0"/>
        <w:iCs/>
      </w:rPr>
    </w:lvl>
    <w:lvl w:ilvl="1" w:tplc="0C0A0019" w:tentative="1">
      <w:start w:val="1"/>
      <w:numFmt w:val="lowerLetter"/>
      <w:lvlText w:val="%2."/>
      <w:lvlJc w:val="left"/>
      <w:pPr>
        <w:ind w:left="1648" w:hanging="360"/>
      </w:pPr>
    </w:lvl>
    <w:lvl w:ilvl="2" w:tplc="0C0A001B">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40" w15:restartNumberingAfterBreak="0">
    <w:nsid w:val="73C93DD1"/>
    <w:multiLevelType w:val="hybridMultilevel"/>
    <w:tmpl w:val="8A56794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74F7169"/>
    <w:multiLevelType w:val="multilevel"/>
    <w:tmpl w:val="26DABC38"/>
    <w:lvl w:ilvl="0">
      <w:numFmt w:val="bullet"/>
      <w:lvlText w:val="-"/>
      <w:lvlJc w:val="left"/>
      <w:pPr>
        <w:ind w:left="1125" w:hanging="360"/>
      </w:pPr>
      <w:rPr>
        <w:rFonts w:ascii="Times New Roman" w:eastAsia="Times New Roman" w:hAnsi="Times New Roman" w:cs="Times New Roman"/>
        <w:vertAlign w:val="baseline"/>
      </w:rPr>
    </w:lvl>
    <w:lvl w:ilvl="1">
      <w:start w:val="1"/>
      <w:numFmt w:val="bullet"/>
      <w:lvlText w:val="o"/>
      <w:lvlJc w:val="left"/>
      <w:pPr>
        <w:ind w:left="1845" w:hanging="360"/>
      </w:pPr>
      <w:rPr>
        <w:rFonts w:ascii="Courier New" w:eastAsia="Courier New" w:hAnsi="Courier New" w:cs="Courier New"/>
        <w:vertAlign w:val="baseline"/>
      </w:rPr>
    </w:lvl>
    <w:lvl w:ilvl="2">
      <w:start w:val="1"/>
      <w:numFmt w:val="bullet"/>
      <w:lvlText w:val="▪"/>
      <w:lvlJc w:val="left"/>
      <w:pPr>
        <w:ind w:left="2565" w:hanging="360"/>
      </w:pPr>
      <w:rPr>
        <w:rFonts w:ascii="Noto Sans Symbols" w:eastAsia="Noto Sans Symbols" w:hAnsi="Noto Sans Symbols" w:cs="Noto Sans Symbols"/>
        <w:vertAlign w:val="baseline"/>
      </w:rPr>
    </w:lvl>
    <w:lvl w:ilvl="3">
      <w:start w:val="1"/>
      <w:numFmt w:val="bullet"/>
      <w:lvlText w:val="●"/>
      <w:lvlJc w:val="left"/>
      <w:pPr>
        <w:ind w:left="3285" w:hanging="360"/>
      </w:pPr>
      <w:rPr>
        <w:rFonts w:ascii="Noto Sans Symbols" w:eastAsia="Noto Sans Symbols" w:hAnsi="Noto Sans Symbols" w:cs="Noto Sans Symbols"/>
        <w:vertAlign w:val="baseline"/>
      </w:rPr>
    </w:lvl>
    <w:lvl w:ilvl="4">
      <w:start w:val="1"/>
      <w:numFmt w:val="bullet"/>
      <w:lvlText w:val="o"/>
      <w:lvlJc w:val="left"/>
      <w:pPr>
        <w:ind w:left="4005" w:hanging="360"/>
      </w:pPr>
      <w:rPr>
        <w:rFonts w:ascii="Courier New" w:eastAsia="Courier New" w:hAnsi="Courier New" w:cs="Courier New"/>
        <w:vertAlign w:val="baseline"/>
      </w:rPr>
    </w:lvl>
    <w:lvl w:ilvl="5">
      <w:start w:val="1"/>
      <w:numFmt w:val="bullet"/>
      <w:lvlText w:val="▪"/>
      <w:lvlJc w:val="left"/>
      <w:pPr>
        <w:ind w:left="4725" w:hanging="360"/>
      </w:pPr>
      <w:rPr>
        <w:rFonts w:ascii="Noto Sans Symbols" w:eastAsia="Noto Sans Symbols" w:hAnsi="Noto Sans Symbols" w:cs="Noto Sans Symbols"/>
        <w:vertAlign w:val="baseline"/>
      </w:rPr>
    </w:lvl>
    <w:lvl w:ilvl="6">
      <w:start w:val="1"/>
      <w:numFmt w:val="bullet"/>
      <w:lvlText w:val="●"/>
      <w:lvlJc w:val="left"/>
      <w:pPr>
        <w:ind w:left="5445" w:hanging="360"/>
      </w:pPr>
      <w:rPr>
        <w:rFonts w:ascii="Noto Sans Symbols" w:eastAsia="Noto Sans Symbols" w:hAnsi="Noto Sans Symbols" w:cs="Noto Sans Symbols"/>
        <w:vertAlign w:val="baseline"/>
      </w:rPr>
    </w:lvl>
    <w:lvl w:ilvl="7">
      <w:start w:val="1"/>
      <w:numFmt w:val="bullet"/>
      <w:lvlText w:val="o"/>
      <w:lvlJc w:val="left"/>
      <w:pPr>
        <w:ind w:left="6165" w:hanging="360"/>
      </w:pPr>
      <w:rPr>
        <w:rFonts w:ascii="Courier New" w:eastAsia="Courier New" w:hAnsi="Courier New" w:cs="Courier New"/>
        <w:vertAlign w:val="baseline"/>
      </w:rPr>
    </w:lvl>
    <w:lvl w:ilvl="8">
      <w:start w:val="1"/>
      <w:numFmt w:val="bullet"/>
      <w:lvlText w:val="▪"/>
      <w:lvlJc w:val="left"/>
      <w:pPr>
        <w:ind w:left="6885" w:hanging="360"/>
      </w:pPr>
      <w:rPr>
        <w:rFonts w:ascii="Noto Sans Symbols" w:eastAsia="Noto Sans Symbols" w:hAnsi="Noto Sans Symbols" w:cs="Noto Sans Symbols"/>
        <w:vertAlign w:val="baseline"/>
      </w:rPr>
    </w:lvl>
  </w:abstractNum>
  <w:abstractNum w:abstractNumId="42" w15:restartNumberingAfterBreak="0">
    <w:nsid w:val="798D5A5F"/>
    <w:multiLevelType w:val="hybridMultilevel"/>
    <w:tmpl w:val="6C9891D4"/>
    <w:lvl w:ilvl="0" w:tplc="B08EED0C">
      <w:start w:val="1"/>
      <w:numFmt w:val="decimal"/>
      <w:lvlText w:val="%1."/>
      <w:lvlJc w:val="left"/>
      <w:pPr>
        <w:tabs>
          <w:tab w:val="num" w:pos="928"/>
        </w:tabs>
        <w:ind w:left="928" w:hanging="360"/>
      </w:pPr>
      <w:rPr>
        <w:rFonts w:hint="default"/>
        <w:b/>
        <w:i w:val="0"/>
        <w:color w:val="auto"/>
      </w:rPr>
    </w:lvl>
    <w:lvl w:ilvl="1" w:tplc="8996A40A">
      <w:start w:val="1"/>
      <w:numFmt w:val="upperLetter"/>
      <w:lvlText w:val="%2)"/>
      <w:lvlJc w:val="left"/>
      <w:pPr>
        <w:ind w:left="375" w:hanging="375"/>
      </w:pPr>
      <w:rPr>
        <w:rFonts w:hint="default"/>
        <w:b/>
      </w:rPr>
    </w:lvl>
    <w:lvl w:ilvl="2" w:tplc="0C0A0001">
      <w:start w:val="1"/>
      <w:numFmt w:val="bullet"/>
      <w:lvlText w:val=""/>
      <w:lvlJc w:val="left"/>
      <w:pPr>
        <w:ind w:left="2340" w:hanging="360"/>
      </w:pPr>
      <w:rPr>
        <w:rFonts w:ascii="Symbol" w:hAnsi="Symbol" w:hint="default"/>
        <w:b/>
        <w:i w:val="0"/>
        <w:color w:val="auto"/>
      </w:rPr>
    </w:lvl>
    <w:lvl w:ilvl="3" w:tplc="25A233E6">
      <w:start w:val="1"/>
      <w:numFmt w:val="lowerLetter"/>
      <w:lvlText w:val="%4)"/>
      <w:lvlJc w:val="left"/>
      <w:pPr>
        <w:ind w:left="2880" w:hanging="360"/>
      </w:pPr>
      <w:rPr>
        <w:rFonts w:hint="default"/>
      </w:r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43" w15:restartNumberingAfterBreak="0">
    <w:nsid w:val="7B1D5357"/>
    <w:multiLevelType w:val="multilevel"/>
    <w:tmpl w:val="27FAFCB8"/>
    <w:lvl w:ilvl="0">
      <w:start w:val="1"/>
      <w:numFmt w:val="decimal"/>
      <w:lvlText w:val="%1."/>
      <w:lvlJc w:val="left"/>
      <w:pPr>
        <w:ind w:left="1031" w:hanging="360"/>
      </w:pPr>
      <w:rPr>
        <w:b/>
        <w:color w:val="000000" w:themeColor="text1"/>
      </w:rPr>
    </w:lvl>
    <w:lvl w:ilvl="1">
      <w:numFmt w:val="bullet"/>
      <w:lvlText w:val="-"/>
      <w:lvlJc w:val="left"/>
      <w:pPr>
        <w:ind w:left="1226" w:hanging="360"/>
      </w:pPr>
      <w:rPr>
        <w:rFonts w:ascii="Times New Roman" w:eastAsia="Times New Roman" w:hAnsi="Times New Roman" w:cs="Times New Roman"/>
        <w:sz w:val="24"/>
        <w:szCs w:val="24"/>
      </w:rPr>
    </w:lvl>
    <w:lvl w:ilvl="2">
      <w:numFmt w:val="bullet"/>
      <w:lvlText w:val="•"/>
      <w:lvlJc w:val="left"/>
      <w:pPr>
        <w:ind w:left="2053" w:hanging="360"/>
      </w:pPr>
    </w:lvl>
    <w:lvl w:ilvl="3">
      <w:numFmt w:val="bullet"/>
      <w:lvlText w:val="•"/>
      <w:lvlJc w:val="left"/>
      <w:pPr>
        <w:ind w:left="2887" w:hanging="360"/>
      </w:pPr>
    </w:lvl>
    <w:lvl w:ilvl="4">
      <w:numFmt w:val="bullet"/>
      <w:lvlText w:val="•"/>
      <w:lvlJc w:val="left"/>
      <w:pPr>
        <w:ind w:left="3721" w:hanging="360"/>
      </w:pPr>
    </w:lvl>
    <w:lvl w:ilvl="5">
      <w:numFmt w:val="bullet"/>
      <w:lvlText w:val="•"/>
      <w:lvlJc w:val="left"/>
      <w:pPr>
        <w:ind w:left="4555" w:hanging="360"/>
      </w:pPr>
    </w:lvl>
    <w:lvl w:ilvl="6">
      <w:numFmt w:val="bullet"/>
      <w:lvlText w:val="•"/>
      <w:lvlJc w:val="left"/>
      <w:pPr>
        <w:ind w:left="5389" w:hanging="360"/>
      </w:pPr>
    </w:lvl>
    <w:lvl w:ilvl="7">
      <w:numFmt w:val="bullet"/>
      <w:lvlText w:val="•"/>
      <w:lvlJc w:val="left"/>
      <w:pPr>
        <w:ind w:left="6223" w:hanging="360"/>
      </w:pPr>
    </w:lvl>
    <w:lvl w:ilvl="8">
      <w:numFmt w:val="bullet"/>
      <w:lvlText w:val="•"/>
      <w:lvlJc w:val="left"/>
      <w:pPr>
        <w:ind w:left="7057" w:hanging="360"/>
      </w:pPr>
    </w:lvl>
  </w:abstractNum>
  <w:num w:numId="1" w16cid:durableId="1192841846">
    <w:abstractNumId w:val="19"/>
  </w:num>
  <w:num w:numId="2" w16cid:durableId="1523543812">
    <w:abstractNumId w:val="25"/>
  </w:num>
  <w:num w:numId="3" w16cid:durableId="1198857098">
    <w:abstractNumId w:val="21"/>
  </w:num>
  <w:num w:numId="4" w16cid:durableId="270939964">
    <w:abstractNumId w:val="26"/>
  </w:num>
  <w:num w:numId="5" w16cid:durableId="557477066">
    <w:abstractNumId w:val="4"/>
  </w:num>
  <w:num w:numId="6" w16cid:durableId="1099060452">
    <w:abstractNumId w:val="3"/>
  </w:num>
  <w:num w:numId="7" w16cid:durableId="2051370021">
    <w:abstractNumId w:val="10"/>
  </w:num>
  <w:num w:numId="8" w16cid:durableId="1814523180">
    <w:abstractNumId w:val="0"/>
  </w:num>
  <w:num w:numId="9" w16cid:durableId="1242369456">
    <w:abstractNumId w:val="1"/>
  </w:num>
  <w:num w:numId="10" w16cid:durableId="1294025373">
    <w:abstractNumId w:val="9"/>
  </w:num>
  <w:num w:numId="11" w16cid:durableId="1641619533">
    <w:abstractNumId w:val="33"/>
  </w:num>
  <w:num w:numId="12" w16cid:durableId="1732531980">
    <w:abstractNumId w:val="7"/>
  </w:num>
  <w:num w:numId="13" w16cid:durableId="1247498088">
    <w:abstractNumId w:val="14"/>
  </w:num>
  <w:num w:numId="14" w16cid:durableId="619806019">
    <w:abstractNumId w:val="22"/>
  </w:num>
  <w:num w:numId="15" w16cid:durableId="890581442">
    <w:abstractNumId w:val="35"/>
  </w:num>
  <w:num w:numId="16" w16cid:durableId="550502802">
    <w:abstractNumId w:val="36"/>
  </w:num>
  <w:num w:numId="17" w16cid:durableId="1853765621">
    <w:abstractNumId w:val="23"/>
  </w:num>
  <w:num w:numId="18" w16cid:durableId="2064325153">
    <w:abstractNumId w:val="30"/>
  </w:num>
  <w:num w:numId="19" w16cid:durableId="1654527671">
    <w:abstractNumId w:val="32"/>
  </w:num>
  <w:num w:numId="20" w16cid:durableId="1812599146">
    <w:abstractNumId w:val="13"/>
  </w:num>
  <w:num w:numId="21" w16cid:durableId="765732488">
    <w:abstractNumId w:val="29"/>
  </w:num>
  <w:num w:numId="22" w16cid:durableId="793912867">
    <w:abstractNumId w:val="42"/>
  </w:num>
  <w:num w:numId="23" w16cid:durableId="1829857325">
    <w:abstractNumId w:val="31"/>
  </w:num>
  <w:num w:numId="24" w16cid:durableId="1973779859">
    <w:abstractNumId w:val="8"/>
  </w:num>
  <w:num w:numId="25" w16cid:durableId="2070180309">
    <w:abstractNumId w:val="39"/>
  </w:num>
  <w:num w:numId="26" w16cid:durableId="1575163073">
    <w:abstractNumId w:val="12"/>
  </w:num>
  <w:num w:numId="27" w16cid:durableId="1787042488">
    <w:abstractNumId w:val="27"/>
  </w:num>
  <w:num w:numId="28" w16cid:durableId="1903443063">
    <w:abstractNumId w:val="41"/>
  </w:num>
  <w:num w:numId="29" w16cid:durableId="1699818927">
    <w:abstractNumId w:val="5"/>
  </w:num>
  <w:num w:numId="30" w16cid:durableId="291442441">
    <w:abstractNumId w:val="17"/>
  </w:num>
  <w:num w:numId="31" w16cid:durableId="524254626">
    <w:abstractNumId w:val="2"/>
  </w:num>
  <w:num w:numId="32" w16cid:durableId="433136342">
    <w:abstractNumId w:val="28"/>
  </w:num>
  <w:num w:numId="33" w16cid:durableId="121509021">
    <w:abstractNumId w:val="24"/>
  </w:num>
  <w:num w:numId="34" w16cid:durableId="1005281736">
    <w:abstractNumId w:val="40"/>
  </w:num>
  <w:num w:numId="35" w16cid:durableId="1280453299">
    <w:abstractNumId w:val="37"/>
  </w:num>
  <w:num w:numId="36" w16cid:durableId="230042545">
    <w:abstractNumId w:val="16"/>
  </w:num>
  <w:num w:numId="37" w16cid:durableId="445273310">
    <w:abstractNumId w:val="18"/>
  </w:num>
  <w:num w:numId="38" w16cid:durableId="494298862">
    <w:abstractNumId w:val="6"/>
  </w:num>
  <w:num w:numId="39" w16cid:durableId="847018626">
    <w:abstractNumId w:val="11"/>
  </w:num>
  <w:num w:numId="40" w16cid:durableId="1574511079">
    <w:abstractNumId w:val="20"/>
  </w:num>
  <w:num w:numId="41" w16cid:durableId="1152604346">
    <w:abstractNumId w:val="15"/>
  </w:num>
  <w:num w:numId="42" w16cid:durableId="248271069">
    <w:abstractNumId w:val="34"/>
  </w:num>
  <w:num w:numId="43" w16cid:durableId="406151625">
    <w:abstractNumId w:val="38"/>
  </w:num>
  <w:num w:numId="44" w16cid:durableId="292488010">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433"/>
    <w:rsid w:val="00000076"/>
    <w:rsid w:val="000013EA"/>
    <w:rsid w:val="00004CE9"/>
    <w:rsid w:val="00005613"/>
    <w:rsid w:val="0000673E"/>
    <w:rsid w:val="00011AE5"/>
    <w:rsid w:val="00012184"/>
    <w:rsid w:val="0001355C"/>
    <w:rsid w:val="00014444"/>
    <w:rsid w:val="00016B19"/>
    <w:rsid w:val="000208AF"/>
    <w:rsid w:val="00022BCF"/>
    <w:rsid w:val="0002301D"/>
    <w:rsid w:val="00023FB4"/>
    <w:rsid w:val="00024E96"/>
    <w:rsid w:val="00031874"/>
    <w:rsid w:val="0003334A"/>
    <w:rsid w:val="00033D13"/>
    <w:rsid w:val="00036113"/>
    <w:rsid w:val="00037B87"/>
    <w:rsid w:val="00055F2E"/>
    <w:rsid w:val="00056736"/>
    <w:rsid w:val="000633C3"/>
    <w:rsid w:val="000638FA"/>
    <w:rsid w:val="0006692E"/>
    <w:rsid w:val="000709C9"/>
    <w:rsid w:val="00072246"/>
    <w:rsid w:val="000813A3"/>
    <w:rsid w:val="00081E33"/>
    <w:rsid w:val="00081EE4"/>
    <w:rsid w:val="0008279D"/>
    <w:rsid w:val="0008319A"/>
    <w:rsid w:val="00092304"/>
    <w:rsid w:val="000A58AA"/>
    <w:rsid w:val="000A64DD"/>
    <w:rsid w:val="000B05FB"/>
    <w:rsid w:val="000B0ED8"/>
    <w:rsid w:val="000B17CE"/>
    <w:rsid w:val="000B4476"/>
    <w:rsid w:val="000B592F"/>
    <w:rsid w:val="000B5ADB"/>
    <w:rsid w:val="000C1C54"/>
    <w:rsid w:val="000C5327"/>
    <w:rsid w:val="000C61A6"/>
    <w:rsid w:val="000C6888"/>
    <w:rsid w:val="000D5CC2"/>
    <w:rsid w:val="000D62B1"/>
    <w:rsid w:val="000E138A"/>
    <w:rsid w:val="000E5538"/>
    <w:rsid w:val="000E56BD"/>
    <w:rsid w:val="000E5BFA"/>
    <w:rsid w:val="000E7995"/>
    <w:rsid w:val="000F4BCE"/>
    <w:rsid w:val="00113A36"/>
    <w:rsid w:val="00116BB1"/>
    <w:rsid w:val="00116E27"/>
    <w:rsid w:val="00117202"/>
    <w:rsid w:val="00121E8F"/>
    <w:rsid w:val="001252F8"/>
    <w:rsid w:val="00126E60"/>
    <w:rsid w:val="001317E1"/>
    <w:rsid w:val="0013264A"/>
    <w:rsid w:val="00133868"/>
    <w:rsid w:val="00134A72"/>
    <w:rsid w:val="001374CE"/>
    <w:rsid w:val="00142DCA"/>
    <w:rsid w:val="001437D9"/>
    <w:rsid w:val="001458F9"/>
    <w:rsid w:val="001520D9"/>
    <w:rsid w:val="00152593"/>
    <w:rsid w:val="00152BC1"/>
    <w:rsid w:val="00154D5A"/>
    <w:rsid w:val="001579EF"/>
    <w:rsid w:val="001622D2"/>
    <w:rsid w:val="00165A8C"/>
    <w:rsid w:val="001661E8"/>
    <w:rsid w:val="00170894"/>
    <w:rsid w:val="00171F82"/>
    <w:rsid w:val="00175080"/>
    <w:rsid w:val="00175787"/>
    <w:rsid w:val="0017683C"/>
    <w:rsid w:val="001778C0"/>
    <w:rsid w:val="00180C24"/>
    <w:rsid w:val="00183069"/>
    <w:rsid w:val="00183F44"/>
    <w:rsid w:val="00193049"/>
    <w:rsid w:val="0019532F"/>
    <w:rsid w:val="001956E9"/>
    <w:rsid w:val="001A3E94"/>
    <w:rsid w:val="001A4D98"/>
    <w:rsid w:val="001A50A6"/>
    <w:rsid w:val="001A65D0"/>
    <w:rsid w:val="001A7375"/>
    <w:rsid w:val="001B0DD0"/>
    <w:rsid w:val="001B76AA"/>
    <w:rsid w:val="001C01A8"/>
    <w:rsid w:val="001C0632"/>
    <w:rsid w:val="001C24C9"/>
    <w:rsid w:val="001C4805"/>
    <w:rsid w:val="001C4C5E"/>
    <w:rsid w:val="001C553C"/>
    <w:rsid w:val="001C5D8F"/>
    <w:rsid w:val="001D1E5E"/>
    <w:rsid w:val="001D7F95"/>
    <w:rsid w:val="001E0DDD"/>
    <w:rsid w:val="001E3AE4"/>
    <w:rsid w:val="001E3B15"/>
    <w:rsid w:val="001E56E8"/>
    <w:rsid w:val="001E6E39"/>
    <w:rsid w:val="001F2705"/>
    <w:rsid w:val="001F4F5B"/>
    <w:rsid w:val="001F5070"/>
    <w:rsid w:val="001F6359"/>
    <w:rsid w:val="00200041"/>
    <w:rsid w:val="00210B2A"/>
    <w:rsid w:val="002124FA"/>
    <w:rsid w:val="00214B9C"/>
    <w:rsid w:val="00215058"/>
    <w:rsid w:val="002165FB"/>
    <w:rsid w:val="0021706E"/>
    <w:rsid w:val="00223489"/>
    <w:rsid w:val="00230CEE"/>
    <w:rsid w:val="00233E08"/>
    <w:rsid w:val="00236D50"/>
    <w:rsid w:val="002402FC"/>
    <w:rsid w:val="00241BFB"/>
    <w:rsid w:val="00243CB9"/>
    <w:rsid w:val="00245AC5"/>
    <w:rsid w:val="00246D19"/>
    <w:rsid w:val="00250F05"/>
    <w:rsid w:val="00267E42"/>
    <w:rsid w:val="00274E51"/>
    <w:rsid w:val="00276F29"/>
    <w:rsid w:val="00291EDB"/>
    <w:rsid w:val="002924C5"/>
    <w:rsid w:val="002970CC"/>
    <w:rsid w:val="002A1468"/>
    <w:rsid w:val="002B1255"/>
    <w:rsid w:val="002B45D0"/>
    <w:rsid w:val="002B6089"/>
    <w:rsid w:val="002D63F0"/>
    <w:rsid w:val="002E537C"/>
    <w:rsid w:val="002E57EC"/>
    <w:rsid w:val="002E70B3"/>
    <w:rsid w:val="002E77AA"/>
    <w:rsid w:val="002F1B54"/>
    <w:rsid w:val="00300347"/>
    <w:rsid w:val="00305609"/>
    <w:rsid w:val="00317149"/>
    <w:rsid w:val="00317F63"/>
    <w:rsid w:val="00323A2D"/>
    <w:rsid w:val="003250A1"/>
    <w:rsid w:val="0033016F"/>
    <w:rsid w:val="00330519"/>
    <w:rsid w:val="00332B05"/>
    <w:rsid w:val="00335631"/>
    <w:rsid w:val="00335F3B"/>
    <w:rsid w:val="0033651B"/>
    <w:rsid w:val="00337015"/>
    <w:rsid w:val="00337342"/>
    <w:rsid w:val="00341735"/>
    <w:rsid w:val="003424AD"/>
    <w:rsid w:val="00343BD5"/>
    <w:rsid w:val="00363E1E"/>
    <w:rsid w:val="00366EC1"/>
    <w:rsid w:val="00371865"/>
    <w:rsid w:val="00373908"/>
    <w:rsid w:val="00374EAA"/>
    <w:rsid w:val="00380097"/>
    <w:rsid w:val="00383BE9"/>
    <w:rsid w:val="00384847"/>
    <w:rsid w:val="003872EF"/>
    <w:rsid w:val="00391828"/>
    <w:rsid w:val="003A4A2D"/>
    <w:rsid w:val="003A5190"/>
    <w:rsid w:val="003A658F"/>
    <w:rsid w:val="003B081A"/>
    <w:rsid w:val="003B099D"/>
    <w:rsid w:val="003B3B9D"/>
    <w:rsid w:val="003B4E49"/>
    <w:rsid w:val="003B4F1E"/>
    <w:rsid w:val="003B6EE2"/>
    <w:rsid w:val="003C1363"/>
    <w:rsid w:val="003C2BC4"/>
    <w:rsid w:val="003C560F"/>
    <w:rsid w:val="003D2C0A"/>
    <w:rsid w:val="003E285E"/>
    <w:rsid w:val="003E6AC9"/>
    <w:rsid w:val="003F20F8"/>
    <w:rsid w:val="003F57C6"/>
    <w:rsid w:val="003F6A12"/>
    <w:rsid w:val="003F7524"/>
    <w:rsid w:val="0040038D"/>
    <w:rsid w:val="00406E12"/>
    <w:rsid w:val="00411D5D"/>
    <w:rsid w:val="0041275F"/>
    <w:rsid w:val="00414C6C"/>
    <w:rsid w:val="00417244"/>
    <w:rsid w:val="00421FE2"/>
    <w:rsid w:val="004247C7"/>
    <w:rsid w:val="004255E7"/>
    <w:rsid w:val="004264AD"/>
    <w:rsid w:val="00427518"/>
    <w:rsid w:val="00427FF4"/>
    <w:rsid w:val="00436831"/>
    <w:rsid w:val="004471D4"/>
    <w:rsid w:val="00452BA5"/>
    <w:rsid w:val="0045300D"/>
    <w:rsid w:val="0045307F"/>
    <w:rsid w:val="00453B99"/>
    <w:rsid w:val="00456325"/>
    <w:rsid w:val="00466CA8"/>
    <w:rsid w:val="00467413"/>
    <w:rsid w:val="00472A2D"/>
    <w:rsid w:val="004761F4"/>
    <w:rsid w:val="00480C63"/>
    <w:rsid w:val="00487A83"/>
    <w:rsid w:val="004905A6"/>
    <w:rsid w:val="00490D30"/>
    <w:rsid w:val="00492C6E"/>
    <w:rsid w:val="0049635F"/>
    <w:rsid w:val="004B66B5"/>
    <w:rsid w:val="004C15D8"/>
    <w:rsid w:val="004C2018"/>
    <w:rsid w:val="004C7722"/>
    <w:rsid w:val="004D4DF9"/>
    <w:rsid w:val="004E155F"/>
    <w:rsid w:val="004E2882"/>
    <w:rsid w:val="004E5108"/>
    <w:rsid w:val="00512D12"/>
    <w:rsid w:val="00515A94"/>
    <w:rsid w:val="00520CF3"/>
    <w:rsid w:val="005217C3"/>
    <w:rsid w:val="005241B0"/>
    <w:rsid w:val="00525FDD"/>
    <w:rsid w:val="00533D78"/>
    <w:rsid w:val="0053656E"/>
    <w:rsid w:val="005371BD"/>
    <w:rsid w:val="005374D2"/>
    <w:rsid w:val="0055001B"/>
    <w:rsid w:val="005502EC"/>
    <w:rsid w:val="00550D21"/>
    <w:rsid w:val="0055345B"/>
    <w:rsid w:val="00554BBA"/>
    <w:rsid w:val="005551C9"/>
    <w:rsid w:val="00562354"/>
    <w:rsid w:val="00571199"/>
    <w:rsid w:val="005714C8"/>
    <w:rsid w:val="00574C5D"/>
    <w:rsid w:val="005768B6"/>
    <w:rsid w:val="005773D6"/>
    <w:rsid w:val="00580A2E"/>
    <w:rsid w:val="00582303"/>
    <w:rsid w:val="00583F59"/>
    <w:rsid w:val="00584A73"/>
    <w:rsid w:val="00592BAB"/>
    <w:rsid w:val="005942EC"/>
    <w:rsid w:val="00594E05"/>
    <w:rsid w:val="005974DD"/>
    <w:rsid w:val="005A01C2"/>
    <w:rsid w:val="005A0B90"/>
    <w:rsid w:val="005A1598"/>
    <w:rsid w:val="005A5A30"/>
    <w:rsid w:val="005A5EC0"/>
    <w:rsid w:val="005A5F67"/>
    <w:rsid w:val="005A6689"/>
    <w:rsid w:val="005A79BE"/>
    <w:rsid w:val="005B4B67"/>
    <w:rsid w:val="005C1286"/>
    <w:rsid w:val="005D2795"/>
    <w:rsid w:val="005D2C09"/>
    <w:rsid w:val="005D42BE"/>
    <w:rsid w:val="005D661F"/>
    <w:rsid w:val="005D7A0E"/>
    <w:rsid w:val="005E1A8F"/>
    <w:rsid w:val="005E2445"/>
    <w:rsid w:val="005E3433"/>
    <w:rsid w:val="005F0BE0"/>
    <w:rsid w:val="005F3196"/>
    <w:rsid w:val="005F5F41"/>
    <w:rsid w:val="0060290C"/>
    <w:rsid w:val="0060337A"/>
    <w:rsid w:val="006037A3"/>
    <w:rsid w:val="006066BC"/>
    <w:rsid w:val="006075E7"/>
    <w:rsid w:val="00610BC4"/>
    <w:rsid w:val="0061313F"/>
    <w:rsid w:val="00613150"/>
    <w:rsid w:val="0061412E"/>
    <w:rsid w:val="00616FF0"/>
    <w:rsid w:val="00617E09"/>
    <w:rsid w:val="00630A20"/>
    <w:rsid w:val="00647499"/>
    <w:rsid w:val="006531DD"/>
    <w:rsid w:val="006544F4"/>
    <w:rsid w:val="00654A6A"/>
    <w:rsid w:val="006560D4"/>
    <w:rsid w:val="0066391D"/>
    <w:rsid w:val="00664B3C"/>
    <w:rsid w:val="00664EFF"/>
    <w:rsid w:val="006679A5"/>
    <w:rsid w:val="006679C1"/>
    <w:rsid w:val="0067152A"/>
    <w:rsid w:val="006742B2"/>
    <w:rsid w:val="00676D85"/>
    <w:rsid w:val="00680A39"/>
    <w:rsid w:val="00684F5D"/>
    <w:rsid w:val="00684F6F"/>
    <w:rsid w:val="00692844"/>
    <w:rsid w:val="00692E62"/>
    <w:rsid w:val="00697E5D"/>
    <w:rsid w:val="006A0C91"/>
    <w:rsid w:val="006A2508"/>
    <w:rsid w:val="006A28D2"/>
    <w:rsid w:val="006A4DEF"/>
    <w:rsid w:val="006A5583"/>
    <w:rsid w:val="006A6BD5"/>
    <w:rsid w:val="006B3173"/>
    <w:rsid w:val="006B5A42"/>
    <w:rsid w:val="006B6573"/>
    <w:rsid w:val="006B6761"/>
    <w:rsid w:val="006C0B7A"/>
    <w:rsid w:val="006C24C8"/>
    <w:rsid w:val="006C2C7F"/>
    <w:rsid w:val="006C3488"/>
    <w:rsid w:val="006C7944"/>
    <w:rsid w:val="006D1C64"/>
    <w:rsid w:val="006D2602"/>
    <w:rsid w:val="006D6630"/>
    <w:rsid w:val="006F2E08"/>
    <w:rsid w:val="0070400B"/>
    <w:rsid w:val="007057D6"/>
    <w:rsid w:val="007075CB"/>
    <w:rsid w:val="007075E7"/>
    <w:rsid w:val="00712FD3"/>
    <w:rsid w:val="007166FF"/>
    <w:rsid w:val="00716AA2"/>
    <w:rsid w:val="007205C3"/>
    <w:rsid w:val="00725D1C"/>
    <w:rsid w:val="00727FCF"/>
    <w:rsid w:val="00730522"/>
    <w:rsid w:val="00737A15"/>
    <w:rsid w:val="0074113E"/>
    <w:rsid w:val="00743FC0"/>
    <w:rsid w:val="00745293"/>
    <w:rsid w:val="007463CA"/>
    <w:rsid w:val="00754EC4"/>
    <w:rsid w:val="00755E75"/>
    <w:rsid w:val="0076118C"/>
    <w:rsid w:val="00764BB9"/>
    <w:rsid w:val="00766283"/>
    <w:rsid w:val="00772232"/>
    <w:rsid w:val="00772707"/>
    <w:rsid w:val="00772EAB"/>
    <w:rsid w:val="00777985"/>
    <w:rsid w:val="00777AD5"/>
    <w:rsid w:val="007801FF"/>
    <w:rsid w:val="00791C42"/>
    <w:rsid w:val="00793264"/>
    <w:rsid w:val="00796537"/>
    <w:rsid w:val="007972A1"/>
    <w:rsid w:val="007979D4"/>
    <w:rsid w:val="007A1E73"/>
    <w:rsid w:val="007A2D9D"/>
    <w:rsid w:val="007B17DF"/>
    <w:rsid w:val="007B6591"/>
    <w:rsid w:val="007C5784"/>
    <w:rsid w:val="007C69FA"/>
    <w:rsid w:val="007D5206"/>
    <w:rsid w:val="007D5685"/>
    <w:rsid w:val="007E7902"/>
    <w:rsid w:val="007F24CC"/>
    <w:rsid w:val="007F49BA"/>
    <w:rsid w:val="007F65BC"/>
    <w:rsid w:val="007F6ED4"/>
    <w:rsid w:val="007F6FB4"/>
    <w:rsid w:val="008143EF"/>
    <w:rsid w:val="00816FB6"/>
    <w:rsid w:val="0082221F"/>
    <w:rsid w:val="00826C70"/>
    <w:rsid w:val="00830102"/>
    <w:rsid w:val="00835A68"/>
    <w:rsid w:val="0083714B"/>
    <w:rsid w:val="00837E7E"/>
    <w:rsid w:val="00841CB9"/>
    <w:rsid w:val="008455EC"/>
    <w:rsid w:val="00847F9F"/>
    <w:rsid w:val="008513B5"/>
    <w:rsid w:val="008524FB"/>
    <w:rsid w:val="00854620"/>
    <w:rsid w:val="00864D20"/>
    <w:rsid w:val="00865DB2"/>
    <w:rsid w:val="00872547"/>
    <w:rsid w:val="00875B6A"/>
    <w:rsid w:val="00882287"/>
    <w:rsid w:val="008912D2"/>
    <w:rsid w:val="008915F1"/>
    <w:rsid w:val="0089174A"/>
    <w:rsid w:val="00894513"/>
    <w:rsid w:val="008A28BD"/>
    <w:rsid w:val="008A4335"/>
    <w:rsid w:val="008A48DE"/>
    <w:rsid w:val="008A55FE"/>
    <w:rsid w:val="008B17BD"/>
    <w:rsid w:val="008B5064"/>
    <w:rsid w:val="008B677C"/>
    <w:rsid w:val="008C1BDB"/>
    <w:rsid w:val="008C4BC3"/>
    <w:rsid w:val="008D0935"/>
    <w:rsid w:val="008D14C5"/>
    <w:rsid w:val="008D365D"/>
    <w:rsid w:val="008E18F9"/>
    <w:rsid w:val="008E193E"/>
    <w:rsid w:val="008E1A5D"/>
    <w:rsid w:val="008E4160"/>
    <w:rsid w:val="008E6667"/>
    <w:rsid w:val="008F10D1"/>
    <w:rsid w:val="008F6D9C"/>
    <w:rsid w:val="00903554"/>
    <w:rsid w:val="009059BD"/>
    <w:rsid w:val="00910AD0"/>
    <w:rsid w:val="00912A85"/>
    <w:rsid w:val="00915E61"/>
    <w:rsid w:val="009227F4"/>
    <w:rsid w:val="00922926"/>
    <w:rsid w:val="0092332F"/>
    <w:rsid w:val="0093156D"/>
    <w:rsid w:val="009343C0"/>
    <w:rsid w:val="0093666E"/>
    <w:rsid w:val="009369AF"/>
    <w:rsid w:val="00941452"/>
    <w:rsid w:val="0094180A"/>
    <w:rsid w:val="0094224F"/>
    <w:rsid w:val="00945ADA"/>
    <w:rsid w:val="00950F16"/>
    <w:rsid w:val="00955D59"/>
    <w:rsid w:val="00965E52"/>
    <w:rsid w:val="009666B2"/>
    <w:rsid w:val="00971A73"/>
    <w:rsid w:val="00982676"/>
    <w:rsid w:val="00982BDB"/>
    <w:rsid w:val="00983BCD"/>
    <w:rsid w:val="00985E52"/>
    <w:rsid w:val="00993D9B"/>
    <w:rsid w:val="00994A45"/>
    <w:rsid w:val="00995E41"/>
    <w:rsid w:val="009972B4"/>
    <w:rsid w:val="009A507E"/>
    <w:rsid w:val="009B2994"/>
    <w:rsid w:val="009B4532"/>
    <w:rsid w:val="009C2151"/>
    <w:rsid w:val="009C40C7"/>
    <w:rsid w:val="009C4436"/>
    <w:rsid w:val="009D03E9"/>
    <w:rsid w:val="009D18BE"/>
    <w:rsid w:val="009D3E9E"/>
    <w:rsid w:val="009D4275"/>
    <w:rsid w:val="009D515A"/>
    <w:rsid w:val="009D5ABA"/>
    <w:rsid w:val="009E1936"/>
    <w:rsid w:val="009E3FEB"/>
    <w:rsid w:val="009E58E6"/>
    <w:rsid w:val="009E7F34"/>
    <w:rsid w:val="009F0141"/>
    <w:rsid w:val="009F4B59"/>
    <w:rsid w:val="009F6372"/>
    <w:rsid w:val="009F77F1"/>
    <w:rsid w:val="00A11477"/>
    <w:rsid w:val="00A21286"/>
    <w:rsid w:val="00A2435D"/>
    <w:rsid w:val="00A273A1"/>
    <w:rsid w:val="00A275CF"/>
    <w:rsid w:val="00A35806"/>
    <w:rsid w:val="00A419A4"/>
    <w:rsid w:val="00A41C5B"/>
    <w:rsid w:val="00A42DD0"/>
    <w:rsid w:val="00A4332A"/>
    <w:rsid w:val="00A43D37"/>
    <w:rsid w:val="00A4746E"/>
    <w:rsid w:val="00A5092B"/>
    <w:rsid w:val="00A5244A"/>
    <w:rsid w:val="00A561C6"/>
    <w:rsid w:val="00A566B9"/>
    <w:rsid w:val="00A56E13"/>
    <w:rsid w:val="00A60C9A"/>
    <w:rsid w:val="00A65815"/>
    <w:rsid w:val="00A66F7B"/>
    <w:rsid w:val="00A70EE6"/>
    <w:rsid w:val="00A7354C"/>
    <w:rsid w:val="00A76B10"/>
    <w:rsid w:val="00A841AA"/>
    <w:rsid w:val="00A85684"/>
    <w:rsid w:val="00A861F1"/>
    <w:rsid w:val="00A87176"/>
    <w:rsid w:val="00A908DF"/>
    <w:rsid w:val="00A91CAB"/>
    <w:rsid w:val="00AA5073"/>
    <w:rsid w:val="00AA68A6"/>
    <w:rsid w:val="00AA6B22"/>
    <w:rsid w:val="00AA71E6"/>
    <w:rsid w:val="00AA7624"/>
    <w:rsid w:val="00AB406A"/>
    <w:rsid w:val="00AB66F2"/>
    <w:rsid w:val="00AC0EEC"/>
    <w:rsid w:val="00AC1812"/>
    <w:rsid w:val="00AC5D19"/>
    <w:rsid w:val="00AC718C"/>
    <w:rsid w:val="00AD4111"/>
    <w:rsid w:val="00AD51A5"/>
    <w:rsid w:val="00AD5A9D"/>
    <w:rsid w:val="00AE195A"/>
    <w:rsid w:val="00AE5388"/>
    <w:rsid w:val="00AE547C"/>
    <w:rsid w:val="00AE7D10"/>
    <w:rsid w:val="00AF02B1"/>
    <w:rsid w:val="00AF1CBE"/>
    <w:rsid w:val="00AF1E38"/>
    <w:rsid w:val="00AF24BD"/>
    <w:rsid w:val="00AF5818"/>
    <w:rsid w:val="00B11472"/>
    <w:rsid w:val="00B1383A"/>
    <w:rsid w:val="00B13C96"/>
    <w:rsid w:val="00B173B5"/>
    <w:rsid w:val="00B17576"/>
    <w:rsid w:val="00B21D98"/>
    <w:rsid w:val="00B32A39"/>
    <w:rsid w:val="00B34A8F"/>
    <w:rsid w:val="00B36A97"/>
    <w:rsid w:val="00B40546"/>
    <w:rsid w:val="00B4294E"/>
    <w:rsid w:val="00B441AD"/>
    <w:rsid w:val="00B50DD0"/>
    <w:rsid w:val="00B51470"/>
    <w:rsid w:val="00B51C10"/>
    <w:rsid w:val="00B51FE7"/>
    <w:rsid w:val="00B63DB5"/>
    <w:rsid w:val="00B66B66"/>
    <w:rsid w:val="00B6789A"/>
    <w:rsid w:val="00B71878"/>
    <w:rsid w:val="00B7734A"/>
    <w:rsid w:val="00B775F6"/>
    <w:rsid w:val="00B81DD3"/>
    <w:rsid w:val="00B83CA1"/>
    <w:rsid w:val="00B90D2F"/>
    <w:rsid w:val="00B92129"/>
    <w:rsid w:val="00B961A7"/>
    <w:rsid w:val="00BA09C0"/>
    <w:rsid w:val="00BA0FC0"/>
    <w:rsid w:val="00BA2C19"/>
    <w:rsid w:val="00BA37DB"/>
    <w:rsid w:val="00BB086F"/>
    <w:rsid w:val="00BB378C"/>
    <w:rsid w:val="00BB39D8"/>
    <w:rsid w:val="00BB3D48"/>
    <w:rsid w:val="00BB62BF"/>
    <w:rsid w:val="00BB6DB9"/>
    <w:rsid w:val="00BB77BB"/>
    <w:rsid w:val="00BC0302"/>
    <w:rsid w:val="00BC0FC8"/>
    <w:rsid w:val="00BD1098"/>
    <w:rsid w:val="00BD1867"/>
    <w:rsid w:val="00BE4269"/>
    <w:rsid w:val="00BF35EE"/>
    <w:rsid w:val="00C00947"/>
    <w:rsid w:val="00C00A76"/>
    <w:rsid w:val="00C01221"/>
    <w:rsid w:val="00C03414"/>
    <w:rsid w:val="00C04FB9"/>
    <w:rsid w:val="00C13D0C"/>
    <w:rsid w:val="00C16554"/>
    <w:rsid w:val="00C2339F"/>
    <w:rsid w:val="00C23EB2"/>
    <w:rsid w:val="00C27046"/>
    <w:rsid w:val="00C30409"/>
    <w:rsid w:val="00C337DE"/>
    <w:rsid w:val="00C40AA9"/>
    <w:rsid w:val="00C41C06"/>
    <w:rsid w:val="00C41C19"/>
    <w:rsid w:val="00C4279F"/>
    <w:rsid w:val="00C44482"/>
    <w:rsid w:val="00C505EC"/>
    <w:rsid w:val="00C52973"/>
    <w:rsid w:val="00C55F62"/>
    <w:rsid w:val="00C5770D"/>
    <w:rsid w:val="00C652FD"/>
    <w:rsid w:val="00C66E6E"/>
    <w:rsid w:val="00C7134F"/>
    <w:rsid w:val="00C7673F"/>
    <w:rsid w:val="00C76925"/>
    <w:rsid w:val="00C77FF4"/>
    <w:rsid w:val="00C80D16"/>
    <w:rsid w:val="00C83B6A"/>
    <w:rsid w:val="00C91254"/>
    <w:rsid w:val="00C923E6"/>
    <w:rsid w:val="00C939AC"/>
    <w:rsid w:val="00C941E0"/>
    <w:rsid w:val="00C94314"/>
    <w:rsid w:val="00C9680D"/>
    <w:rsid w:val="00CA210D"/>
    <w:rsid w:val="00CA265D"/>
    <w:rsid w:val="00CA3B92"/>
    <w:rsid w:val="00CA4320"/>
    <w:rsid w:val="00CA686A"/>
    <w:rsid w:val="00CB08A3"/>
    <w:rsid w:val="00CC08CE"/>
    <w:rsid w:val="00CC630B"/>
    <w:rsid w:val="00CD026C"/>
    <w:rsid w:val="00CD39AA"/>
    <w:rsid w:val="00CD6A1F"/>
    <w:rsid w:val="00CD6FF4"/>
    <w:rsid w:val="00CE38C9"/>
    <w:rsid w:val="00CE646E"/>
    <w:rsid w:val="00CF1897"/>
    <w:rsid w:val="00CF4AE0"/>
    <w:rsid w:val="00CF6F16"/>
    <w:rsid w:val="00CF7D0B"/>
    <w:rsid w:val="00D035E1"/>
    <w:rsid w:val="00D0501A"/>
    <w:rsid w:val="00D05C1B"/>
    <w:rsid w:val="00D10385"/>
    <w:rsid w:val="00D10B8D"/>
    <w:rsid w:val="00D161DC"/>
    <w:rsid w:val="00D17025"/>
    <w:rsid w:val="00D21753"/>
    <w:rsid w:val="00D303A4"/>
    <w:rsid w:val="00D35A1E"/>
    <w:rsid w:val="00D431BA"/>
    <w:rsid w:val="00D51021"/>
    <w:rsid w:val="00D5132E"/>
    <w:rsid w:val="00D5539C"/>
    <w:rsid w:val="00D64296"/>
    <w:rsid w:val="00D66B0A"/>
    <w:rsid w:val="00D73DFA"/>
    <w:rsid w:val="00D759C3"/>
    <w:rsid w:val="00D85920"/>
    <w:rsid w:val="00D86BCF"/>
    <w:rsid w:val="00D90407"/>
    <w:rsid w:val="00D911E6"/>
    <w:rsid w:val="00D97F35"/>
    <w:rsid w:val="00DA111F"/>
    <w:rsid w:val="00DA30AD"/>
    <w:rsid w:val="00DA4A5A"/>
    <w:rsid w:val="00DB1426"/>
    <w:rsid w:val="00DB27B9"/>
    <w:rsid w:val="00DB2F98"/>
    <w:rsid w:val="00DB3E7B"/>
    <w:rsid w:val="00DB64F1"/>
    <w:rsid w:val="00DC730D"/>
    <w:rsid w:val="00DC7911"/>
    <w:rsid w:val="00DD5927"/>
    <w:rsid w:val="00DE5CB8"/>
    <w:rsid w:val="00DF5706"/>
    <w:rsid w:val="00DF5E62"/>
    <w:rsid w:val="00DF6FBC"/>
    <w:rsid w:val="00E031AC"/>
    <w:rsid w:val="00E0481B"/>
    <w:rsid w:val="00E11E72"/>
    <w:rsid w:val="00E12204"/>
    <w:rsid w:val="00E12D22"/>
    <w:rsid w:val="00E14566"/>
    <w:rsid w:val="00E25A2B"/>
    <w:rsid w:val="00E268C7"/>
    <w:rsid w:val="00E277DC"/>
    <w:rsid w:val="00E27A75"/>
    <w:rsid w:val="00E31EE8"/>
    <w:rsid w:val="00E3312B"/>
    <w:rsid w:val="00E434BF"/>
    <w:rsid w:val="00E4367F"/>
    <w:rsid w:val="00E45012"/>
    <w:rsid w:val="00E50D30"/>
    <w:rsid w:val="00E54309"/>
    <w:rsid w:val="00E645B1"/>
    <w:rsid w:val="00E67BB5"/>
    <w:rsid w:val="00E728B5"/>
    <w:rsid w:val="00E75078"/>
    <w:rsid w:val="00E80CBF"/>
    <w:rsid w:val="00E8212A"/>
    <w:rsid w:val="00E85EEB"/>
    <w:rsid w:val="00E97D4A"/>
    <w:rsid w:val="00EA3335"/>
    <w:rsid w:val="00EA347A"/>
    <w:rsid w:val="00EB26B6"/>
    <w:rsid w:val="00EB3FA5"/>
    <w:rsid w:val="00EB4E0D"/>
    <w:rsid w:val="00EB6855"/>
    <w:rsid w:val="00EC5219"/>
    <w:rsid w:val="00EC71D2"/>
    <w:rsid w:val="00EC7FEB"/>
    <w:rsid w:val="00ED4D30"/>
    <w:rsid w:val="00ED56D0"/>
    <w:rsid w:val="00EE25EE"/>
    <w:rsid w:val="00EE4488"/>
    <w:rsid w:val="00EE49D0"/>
    <w:rsid w:val="00EF0999"/>
    <w:rsid w:val="00EF0C71"/>
    <w:rsid w:val="00EF50AF"/>
    <w:rsid w:val="00F01EFC"/>
    <w:rsid w:val="00F02265"/>
    <w:rsid w:val="00F028D1"/>
    <w:rsid w:val="00F0364C"/>
    <w:rsid w:val="00F03CC4"/>
    <w:rsid w:val="00F067CB"/>
    <w:rsid w:val="00F12983"/>
    <w:rsid w:val="00F172AA"/>
    <w:rsid w:val="00F17428"/>
    <w:rsid w:val="00F20B7E"/>
    <w:rsid w:val="00F20B8B"/>
    <w:rsid w:val="00F23C01"/>
    <w:rsid w:val="00F31051"/>
    <w:rsid w:val="00F3741D"/>
    <w:rsid w:val="00F4268F"/>
    <w:rsid w:val="00F43C3A"/>
    <w:rsid w:val="00F44673"/>
    <w:rsid w:val="00F4496A"/>
    <w:rsid w:val="00F45783"/>
    <w:rsid w:val="00F46FE6"/>
    <w:rsid w:val="00F47944"/>
    <w:rsid w:val="00F47BB9"/>
    <w:rsid w:val="00F50AEF"/>
    <w:rsid w:val="00F51679"/>
    <w:rsid w:val="00F547D4"/>
    <w:rsid w:val="00F550D8"/>
    <w:rsid w:val="00F561A8"/>
    <w:rsid w:val="00F6170B"/>
    <w:rsid w:val="00F61C1F"/>
    <w:rsid w:val="00F62283"/>
    <w:rsid w:val="00F63501"/>
    <w:rsid w:val="00F63C41"/>
    <w:rsid w:val="00F70244"/>
    <w:rsid w:val="00F70C85"/>
    <w:rsid w:val="00F71529"/>
    <w:rsid w:val="00F71D41"/>
    <w:rsid w:val="00F77823"/>
    <w:rsid w:val="00F811C8"/>
    <w:rsid w:val="00F829D8"/>
    <w:rsid w:val="00F84546"/>
    <w:rsid w:val="00F85F52"/>
    <w:rsid w:val="00F86EA7"/>
    <w:rsid w:val="00F91CA4"/>
    <w:rsid w:val="00F950DA"/>
    <w:rsid w:val="00FB0DF9"/>
    <w:rsid w:val="00FB197F"/>
    <w:rsid w:val="00FB4848"/>
    <w:rsid w:val="00FB56B0"/>
    <w:rsid w:val="00FB69AA"/>
    <w:rsid w:val="00FC125C"/>
    <w:rsid w:val="00FC335B"/>
    <w:rsid w:val="00FD15B0"/>
    <w:rsid w:val="00FD38D8"/>
    <w:rsid w:val="00FD4CB7"/>
    <w:rsid w:val="00FD6173"/>
    <w:rsid w:val="00FE1716"/>
    <w:rsid w:val="00FE2184"/>
    <w:rsid w:val="00FE558D"/>
    <w:rsid w:val="00FE5608"/>
    <w:rsid w:val="00FE5AC5"/>
    <w:rsid w:val="00FE7ACA"/>
    <w:rsid w:val="00FF1D3E"/>
    <w:rsid w:val="00FF441C"/>
    <w:rsid w:val="00FF5DC3"/>
    <w:rsid w:val="00FF720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FBFDA"/>
  <w15:docId w15:val="{311287B0-034A-4888-B097-53653C245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CEE"/>
    <w:rPr>
      <w:rFonts w:ascii="Times New Roman" w:eastAsia="Times New Roman" w:hAnsi="Times New Roman"/>
      <w:lang w:val="es-ES_tradnl"/>
    </w:rPr>
  </w:style>
  <w:style w:type="paragraph" w:styleId="Ttulo1">
    <w:name w:val="heading 1"/>
    <w:basedOn w:val="Normal"/>
    <w:link w:val="Ttulo1Car"/>
    <w:uiPriority w:val="9"/>
    <w:qFormat/>
    <w:rsid w:val="00EE4488"/>
    <w:pPr>
      <w:widowControl w:val="0"/>
      <w:autoSpaceDE w:val="0"/>
      <w:autoSpaceDN w:val="0"/>
      <w:ind w:left="1226"/>
      <w:outlineLvl w:val="0"/>
    </w:pPr>
    <w:rPr>
      <w:b/>
      <w:bCs/>
      <w:sz w:val="24"/>
      <w:szCs w:val="24"/>
      <w:u w:val="single" w:color="000000"/>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E3433"/>
    <w:pPr>
      <w:ind w:left="720"/>
      <w:contextualSpacing/>
    </w:pPr>
  </w:style>
  <w:style w:type="paragraph" w:styleId="Encabezado">
    <w:name w:val="header"/>
    <w:basedOn w:val="Normal"/>
    <w:link w:val="EncabezadoCar"/>
    <w:uiPriority w:val="99"/>
    <w:semiHidden/>
    <w:unhideWhenUsed/>
    <w:rsid w:val="005E3433"/>
    <w:pPr>
      <w:tabs>
        <w:tab w:val="center" w:pos="4252"/>
        <w:tab w:val="right" w:pos="8504"/>
      </w:tabs>
    </w:pPr>
  </w:style>
  <w:style w:type="character" w:customStyle="1" w:styleId="EncabezadoCar">
    <w:name w:val="Encabezado Car"/>
    <w:link w:val="Encabezado"/>
    <w:uiPriority w:val="99"/>
    <w:semiHidden/>
    <w:rsid w:val="005E3433"/>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unhideWhenUsed/>
    <w:rsid w:val="005E3433"/>
    <w:pPr>
      <w:tabs>
        <w:tab w:val="center" w:pos="4252"/>
        <w:tab w:val="right" w:pos="8504"/>
      </w:tabs>
    </w:pPr>
  </w:style>
  <w:style w:type="character" w:customStyle="1" w:styleId="PiedepginaCar">
    <w:name w:val="Pie de página Car"/>
    <w:link w:val="Piedepgina"/>
    <w:uiPriority w:val="99"/>
    <w:rsid w:val="005E3433"/>
    <w:rPr>
      <w:rFonts w:ascii="Times New Roman" w:eastAsia="Times New Roman" w:hAnsi="Times New Roman" w:cs="Times New Roman"/>
      <w:sz w:val="20"/>
      <w:szCs w:val="20"/>
      <w:lang w:val="es-ES_tradnl" w:eastAsia="es-ES"/>
    </w:rPr>
  </w:style>
  <w:style w:type="paragraph" w:customStyle="1" w:styleId="ecxmsonormal">
    <w:name w:val="ecxmsonormal"/>
    <w:basedOn w:val="Normal"/>
    <w:rsid w:val="007F6FB4"/>
    <w:pPr>
      <w:spacing w:after="324"/>
    </w:pPr>
    <w:rPr>
      <w:sz w:val="24"/>
      <w:szCs w:val="24"/>
      <w:lang w:val="es-ES"/>
    </w:rPr>
  </w:style>
  <w:style w:type="character" w:customStyle="1" w:styleId="Cuerpodeltexto">
    <w:name w:val="Cuerpo del texto_"/>
    <w:link w:val="Cuerpodeltexto0"/>
    <w:rsid w:val="00214B9C"/>
    <w:rPr>
      <w:rFonts w:ascii="Arial" w:eastAsia="Arial" w:hAnsi="Arial" w:cs="Arial"/>
      <w:shd w:val="clear" w:color="auto" w:fill="FFFFFF"/>
    </w:rPr>
  </w:style>
  <w:style w:type="paragraph" w:customStyle="1" w:styleId="Cuerpodeltexto0">
    <w:name w:val="Cuerpo del texto"/>
    <w:basedOn w:val="Normal"/>
    <w:link w:val="Cuerpodeltexto"/>
    <w:rsid w:val="00214B9C"/>
    <w:pPr>
      <w:widowControl w:val="0"/>
      <w:shd w:val="clear" w:color="auto" w:fill="FFFFFF"/>
      <w:spacing w:after="360" w:line="379" w:lineRule="exact"/>
      <w:ind w:hanging="380"/>
      <w:jc w:val="both"/>
    </w:pPr>
    <w:rPr>
      <w:rFonts w:ascii="Arial" w:eastAsia="Arial" w:hAnsi="Arial"/>
    </w:rPr>
  </w:style>
  <w:style w:type="paragraph" w:customStyle="1" w:styleId="style1">
    <w:name w:val="style1"/>
    <w:basedOn w:val="Normal"/>
    <w:rsid w:val="00383BE9"/>
    <w:pPr>
      <w:spacing w:before="100" w:beforeAutospacing="1" w:after="100" w:afterAutospacing="1"/>
    </w:pPr>
    <w:rPr>
      <w:rFonts w:eastAsia="Calibri"/>
      <w:sz w:val="24"/>
      <w:szCs w:val="24"/>
      <w:lang w:val="es-AR" w:eastAsia="es-AR"/>
    </w:rPr>
  </w:style>
  <w:style w:type="character" w:customStyle="1" w:styleId="fontstyle11">
    <w:name w:val="fontstyle11"/>
    <w:rsid w:val="00383BE9"/>
  </w:style>
  <w:style w:type="paragraph" w:styleId="Textodeglobo">
    <w:name w:val="Balloon Text"/>
    <w:basedOn w:val="Normal"/>
    <w:link w:val="TextodegloboCar"/>
    <w:uiPriority w:val="99"/>
    <w:semiHidden/>
    <w:unhideWhenUsed/>
    <w:rsid w:val="00A4746E"/>
    <w:rPr>
      <w:rFonts w:ascii="Segoe UI" w:hAnsi="Segoe UI" w:cs="Segoe UI"/>
      <w:sz w:val="18"/>
      <w:szCs w:val="18"/>
    </w:rPr>
  </w:style>
  <w:style w:type="character" w:customStyle="1" w:styleId="TextodegloboCar">
    <w:name w:val="Texto de globo Car"/>
    <w:link w:val="Textodeglobo"/>
    <w:uiPriority w:val="99"/>
    <w:semiHidden/>
    <w:rsid w:val="00A4746E"/>
    <w:rPr>
      <w:rFonts w:ascii="Segoe UI" w:eastAsia="Times New Roman" w:hAnsi="Segoe UI" w:cs="Segoe UI"/>
      <w:sz w:val="18"/>
      <w:szCs w:val="18"/>
      <w:lang w:val="es-ES_tradnl"/>
    </w:rPr>
  </w:style>
  <w:style w:type="paragraph" w:styleId="NormalWeb">
    <w:name w:val="Normal (Web)"/>
    <w:basedOn w:val="Normal"/>
    <w:uiPriority w:val="99"/>
    <w:unhideWhenUsed/>
    <w:rsid w:val="00F43C3A"/>
    <w:pPr>
      <w:spacing w:before="100" w:beforeAutospacing="1" w:after="100" w:afterAutospacing="1"/>
    </w:pPr>
    <w:rPr>
      <w:sz w:val="24"/>
      <w:szCs w:val="24"/>
      <w:lang w:val="es-AR" w:eastAsia="es-MX"/>
    </w:rPr>
  </w:style>
  <w:style w:type="character" w:styleId="Hipervnculo">
    <w:name w:val="Hyperlink"/>
    <w:basedOn w:val="Fuentedeprrafopredeter"/>
    <w:uiPriority w:val="99"/>
    <w:unhideWhenUsed/>
    <w:rsid w:val="00DB1426"/>
    <w:rPr>
      <w:color w:val="0563C1" w:themeColor="hyperlink"/>
      <w:u w:val="single"/>
    </w:rPr>
  </w:style>
  <w:style w:type="paragraph" w:styleId="Sinespaciado">
    <w:name w:val="No Spacing"/>
    <w:uiPriority w:val="99"/>
    <w:qFormat/>
    <w:rsid w:val="00743FC0"/>
    <w:rPr>
      <w:rFonts w:ascii="Times New Roman" w:eastAsia="Times New Roman" w:hAnsi="Times New Roman"/>
      <w:sz w:val="24"/>
      <w:lang w:val="es-AR" w:eastAsia="es-AR"/>
    </w:rPr>
  </w:style>
  <w:style w:type="paragraph" w:customStyle="1" w:styleId="Default">
    <w:name w:val="Default"/>
    <w:uiPriority w:val="99"/>
    <w:rsid w:val="005551C9"/>
    <w:pPr>
      <w:autoSpaceDE w:val="0"/>
      <w:autoSpaceDN w:val="0"/>
      <w:adjustRightInd w:val="0"/>
    </w:pPr>
    <w:rPr>
      <w:rFonts w:ascii="Times New Roman" w:hAnsi="Times New Roman"/>
      <w:color w:val="000000"/>
      <w:sz w:val="24"/>
      <w:szCs w:val="24"/>
      <w:lang w:val="es-AR" w:eastAsia="en-US"/>
    </w:rPr>
  </w:style>
  <w:style w:type="character" w:customStyle="1" w:styleId="fontstyle01">
    <w:name w:val="fontstyle01"/>
    <w:basedOn w:val="Fuentedeprrafopredeter"/>
    <w:rsid w:val="00AF24BD"/>
    <w:rPr>
      <w:rFonts w:ascii="ArialMT" w:hAnsi="ArialMT" w:hint="default"/>
      <w:b w:val="0"/>
      <w:bCs w:val="0"/>
      <w:i w:val="0"/>
      <w:iCs w:val="0"/>
      <w:color w:val="000000"/>
      <w:sz w:val="24"/>
      <w:szCs w:val="24"/>
    </w:rPr>
  </w:style>
  <w:style w:type="character" w:customStyle="1" w:styleId="Ttulo1Car">
    <w:name w:val="Título 1 Car"/>
    <w:basedOn w:val="Fuentedeprrafopredeter"/>
    <w:link w:val="Ttulo1"/>
    <w:uiPriority w:val="9"/>
    <w:rsid w:val="00EE4488"/>
    <w:rPr>
      <w:rFonts w:ascii="Times New Roman" w:eastAsia="Times New Roman" w:hAnsi="Times New Roman"/>
      <w:b/>
      <w:bCs/>
      <w:sz w:val="24"/>
      <w:szCs w:val="24"/>
      <w:u w:val="single" w:color="000000"/>
      <w:lang w:eastAsia="en-US"/>
    </w:rPr>
  </w:style>
  <w:style w:type="character" w:customStyle="1" w:styleId="fontstyle21">
    <w:name w:val="fontstyle21"/>
    <w:basedOn w:val="Fuentedeprrafopredeter"/>
    <w:rsid w:val="00024E96"/>
    <w:rPr>
      <w:rFonts w:ascii="Arial-BoldMT" w:hAnsi="Arial-BoldMT"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395723">
      <w:bodyDiv w:val="1"/>
      <w:marLeft w:val="0"/>
      <w:marRight w:val="0"/>
      <w:marTop w:val="0"/>
      <w:marBottom w:val="0"/>
      <w:divBdr>
        <w:top w:val="none" w:sz="0" w:space="0" w:color="auto"/>
        <w:left w:val="none" w:sz="0" w:space="0" w:color="auto"/>
        <w:bottom w:val="none" w:sz="0" w:space="0" w:color="auto"/>
        <w:right w:val="none" w:sz="0" w:space="0" w:color="auto"/>
      </w:divBdr>
      <w:divsChild>
        <w:div w:id="1557276476">
          <w:marLeft w:val="0"/>
          <w:marRight w:val="0"/>
          <w:marTop w:val="0"/>
          <w:marBottom w:val="0"/>
          <w:divBdr>
            <w:top w:val="none" w:sz="0" w:space="0" w:color="auto"/>
            <w:left w:val="none" w:sz="0" w:space="0" w:color="auto"/>
            <w:bottom w:val="none" w:sz="0" w:space="0" w:color="auto"/>
            <w:right w:val="none" w:sz="0" w:space="0" w:color="auto"/>
          </w:divBdr>
          <w:divsChild>
            <w:div w:id="1477453972">
              <w:marLeft w:val="0"/>
              <w:marRight w:val="0"/>
              <w:marTop w:val="0"/>
              <w:marBottom w:val="0"/>
              <w:divBdr>
                <w:top w:val="none" w:sz="0" w:space="0" w:color="auto"/>
                <w:left w:val="none" w:sz="0" w:space="0" w:color="auto"/>
                <w:bottom w:val="none" w:sz="0" w:space="0" w:color="auto"/>
                <w:right w:val="none" w:sz="0" w:space="0" w:color="auto"/>
              </w:divBdr>
              <w:divsChild>
                <w:div w:id="47313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787892">
      <w:bodyDiv w:val="1"/>
      <w:marLeft w:val="0"/>
      <w:marRight w:val="0"/>
      <w:marTop w:val="0"/>
      <w:marBottom w:val="0"/>
      <w:divBdr>
        <w:top w:val="none" w:sz="0" w:space="0" w:color="auto"/>
        <w:left w:val="none" w:sz="0" w:space="0" w:color="auto"/>
        <w:bottom w:val="none" w:sz="0" w:space="0" w:color="auto"/>
        <w:right w:val="none" w:sz="0" w:space="0" w:color="auto"/>
      </w:divBdr>
      <w:divsChild>
        <w:div w:id="1708482625">
          <w:marLeft w:val="0"/>
          <w:marRight w:val="0"/>
          <w:marTop w:val="0"/>
          <w:marBottom w:val="0"/>
          <w:divBdr>
            <w:top w:val="none" w:sz="0" w:space="0" w:color="auto"/>
            <w:left w:val="none" w:sz="0" w:space="0" w:color="auto"/>
            <w:bottom w:val="none" w:sz="0" w:space="0" w:color="auto"/>
            <w:right w:val="none" w:sz="0" w:space="0" w:color="auto"/>
          </w:divBdr>
          <w:divsChild>
            <w:div w:id="1320303412">
              <w:marLeft w:val="0"/>
              <w:marRight w:val="0"/>
              <w:marTop w:val="0"/>
              <w:marBottom w:val="0"/>
              <w:divBdr>
                <w:top w:val="none" w:sz="0" w:space="0" w:color="auto"/>
                <w:left w:val="none" w:sz="0" w:space="0" w:color="auto"/>
                <w:bottom w:val="none" w:sz="0" w:space="0" w:color="auto"/>
                <w:right w:val="none" w:sz="0" w:space="0" w:color="auto"/>
              </w:divBdr>
              <w:divsChild>
                <w:div w:id="157424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010420">
      <w:bodyDiv w:val="1"/>
      <w:marLeft w:val="0"/>
      <w:marRight w:val="0"/>
      <w:marTop w:val="0"/>
      <w:marBottom w:val="0"/>
      <w:divBdr>
        <w:top w:val="none" w:sz="0" w:space="0" w:color="auto"/>
        <w:left w:val="none" w:sz="0" w:space="0" w:color="auto"/>
        <w:bottom w:val="none" w:sz="0" w:space="0" w:color="auto"/>
        <w:right w:val="none" w:sz="0" w:space="0" w:color="auto"/>
      </w:divBdr>
      <w:divsChild>
        <w:div w:id="1910920523">
          <w:marLeft w:val="0"/>
          <w:marRight w:val="0"/>
          <w:marTop w:val="0"/>
          <w:marBottom w:val="0"/>
          <w:divBdr>
            <w:top w:val="none" w:sz="0" w:space="0" w:color="auto"/>
            <w:left w:val="none" w:sz="0" w:space="0" w:color="auto"/>
            <w:bottom w:val="none" w:sz="0" w:space="0" w:color="auto"/>
            <w:right w:val="none" w:sz="0" w:space="0" w:color="auto"/>
          </w:divBdr>
          <w:divsChild>
            <w:div w:id="1859812307">
              <w:marLeft w:val="0"/>
              <w:marRight w:val="0"/>
              <w:marTop w:val="0"/>
              <w:marBottom w:val="0"/>
              <w:divBdr>
                <w:top w:val="none" w:sz="0" w:space="0" w:color="auto"/>
                <w:left w:val="none" w:sz="0" w:space="0" w:color="auto"/>
                <w:bottom w:val="none" w:sz="0" w:space="0" w:color="auto"/>
                <w:right w:val="none" w:sz="0" w:space="0" w:color="auto"/>
              </w:divBdr>
              <w:divsChild>
                <w:div w:id="67908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982677">
      <w:bodyDiv w:val="1"/>
      <w:marLeft w:val="0"/>
      <w:marRight w:val="0"/>
      <w:marTop w:val="0"/>
      <w:marBottom w:val="0"/>
      <w:divBdr>
        <w:top w:val="none" w:sz="0" w:space="0" w:color="auto"/>
        <w:left w:val="none" w:sz="0" w:space="0" w:color="auto"/>
        <w:bottom w:val="none" w:sz="0" w:space="0" w:color="auto"/>
        <w:right w:val="none" w:sz="0" w:space="0" w:color="auto"/>
      </w:divBdr>
      <w:divsChild>
        <w:div w:id="1553999056">
          <w:marLeft w:val="0"/>
          <w:marRight w:val="0"/>
          <w:marTop w:val="0"/>
          <w:marBottom w:val="0"/>
          <w:divBdr>
            <w:top w:val="none" w:sz="0" w:space="0" w:color="auto"/>
            <w:left w:val="none" w:sz="0" w:space="0" w:color="auto"/>
            <w:bottom w:val="none" w:sz="0" w:space="0" w:color="auto"/>
            <w:right w:val="none" w:sz="0" w:space="0" w:color="auto"/>
          </w:divBdr>
          <w:divsChild>
            <w:div w:id="291133845">
              <w:marLeft w:val="0"/>
              <w:marRight w:val="0"/>
              <w:marTop w:val="0"/>
              <w:marBottom w:val="0"/>
              <w:divBdr>
                <w:top w:val="none" w:sz="0" w:space="0" w:color="auto"/>
                <w:left w:val="none" w:sz="0" w:space="0" w:color="auto"/>
                <w:bottom w:val="none" w:sz="0" w:space="0" w:color="auto"/>
                <w:right w:val="none" w:sz="0" w:space="0" w:color="auto"/>
              </w:divBdr>
              <w:divsChild>
                <w:div w:id="38745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336964">
      <w:bodyDiv w:val="1"/>
      <w:marLeft w:val="0"/>
      <w:marRight w:val="0"/>
      <w:marTop w:val="0"/>
      <w:marBottom w:val="0"/>
      <w:divBdr>
        <w:top w:val="none" w:sz="0" w:space="0" w:color="auto"/>
        <w:left w:val="none" w:sz="0" w:space="0" w:color="auto"/>
        <w:bottom w:val="none" w:sz="0" w:space="0" w:color="auto"/>
        <w:right w:val="none" w:sz="0" w:space="0" w:color="auto"/>
      </w:divBdr>
    </w:div>
    <w:div w:id="1694960466">
      <w:bodyDiv w:val="1"/>
      <w:marLeft w:val="0"/>
      <w:marRight w:val="0"/>
      <w:marTop w:val="0"/>
      <w:marBottom w:val="0"/>
      <w:divBdr>
        <w:top w:val="none" w:sz="0" w:space="0" w:color="auto"/>
        <w:left w:val="none" w:sz="0" w:space="0" w:color="auto"/>
        <w:bottom w:val="none" w:sz="0" w:space="0" w:color="auto"/>
        <w:right w:val="none" w:sz="0" w:space="0" w:color="auto"/>
      </w:divBdr>
    </w:div>
    <w:div w:id="1967006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49D42-FB8A-47CB-BF99-6A1C72A76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3137</Words>
  <Characters>17257</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En la Ciudad Autónoma de Buenos Aires, a los 16 días del mes de Junio de 2014, siendo las 13</vt:lpstr>
    </vt:vector>
  </TitlesOfParts>
  <Company>www.intercambiosvirtuales.org</Company>
  <LinksUpToDate>false</LinksUpToDate>
  <CharactersWithSpaces>20354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la Ciudad Autónoma de Buenos Aires, a los 16 días del mes de Junio de 2014, siendo las 13</dc:title>
  <dc:creator>Maria Eugenia</dc:creator>
  <cp:lastModifiedBy>Maru ...</cp:lastModifiedBy>
  <cp:revision>5</cp:revision>
  <cp:lastPrinted>2025-01-21T12:19:00Z</cp:lastPrinted>
  <dcterms:created xsi:type="dcterms:W3CDTF">2025-03-12T16:54:00Z</dcterms:created>
  <dcterms:modified xsi:type="dcterms:W3CDTF">2025-03-12T20:24:00Z</dcterms:modified>
</cp:coreProperties>
</file>